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6EFDA" w14:textId="01BA5CFB" w:rsidR="00F51C28" w:rsidRPr="00125768" w:rsidRDefault="008A0766" w:rsidP="000619E2">
      <w:pPr>
        <w:jc w:val="center"/>
      </w:pPr>
      <w:r w:rsidRPr="00125768">
        <w:rPr>
          <w:noProof/>
        </w:rPr>
        <w:drawing>
          <wp:inline distT="0" distB="0" distL="0" distR="0" wp14:anchorId="2C6B373C" wp14:editId="5E2D0F8C">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0E6C7231" w14:textId="77777777" w:rsidR="00F51C28" w:rsidRPr="00125768" w:rsidRDefault="00F51C28" w:rsidP="0058502A">
      <w:pPr>
        <w:pStyle w:val="Antrat"/>
        <w:rPr>
          <w:sz w:val="24"/>
          <w:szCs w:val="24"/>
          <w:lang w:val="lt-LT"/>
        </w:rPr>
      </w:pPr>
    </w:p>
    <w:p w14:paraId="71656CE2" w14:textId="77777777" w:rsidR="00F51C28" w:rsidRPr="00125768" w:rsidRDefault="00F51C28" w:rsidP="0058502A">
      <w:pPr>
        <w:pStyle w:val="Antrat"/>
        <w:rPr>
          <w:sz w:val="24"/>
          <w:szCs w:val="24"/>
          <w:lang w:val="lt-LT"/>
        </w:rPr>
      </w:pPr>
      <w:r w:rsidRPr="00125768">
        <w:rPr>
          <w:sz w:val="24"/>
          <w:szCs w:val="24"/>
          <w:lang w:val="lt-LT"/>
        </w:rPr>
        <w:t>ANYKŠČIŲ RAJONO SAVIVALDYBĖS</w:t>
      </w:r>
    </w:p>
    <w:p w14:paraId="6CE61194" w14:textId="2C53AAEB" w:rsidR="00D44672" w:rsidRPr="00125768" w:rsidRDefault="00707D98" w:rsidP="0058502A">
      <w:pPr>
        <w:jc w:val="center"/>
        <w:rPr>
          <w:b/>
        </w:rPr>
      </w:pPr>
      <w:r w:rsidRPr="00125768">
        <w:rPr>
          <w:b/>
        </w:rPr>
        <w:t>MERAS</w:t>
      </w:r>
    </w:p>
    <w:p w14:paraId="6E40DFC2" w14:textId="77777777" w:rsidR="001F7A9B" w:rsidRPr="00125768" w:rsidRDefault="001F7A9B" w:rsidP="0058502A">
      <w:pPr>
        <w:jc w:val="center"/>
        <w:rPr>
          <w:b/>
        </w:rPr>
      </w:pPr>
    </w:p>
    <w:p w14:paraId="43AD533B" w14:textId="77777777" w:rsidR="00707D98" w:rsidRPr="00125768" w:rsidRDefault="00707D98" w:rsidP="0058502A">
      <w:pPr>
        <w:jc w:val="center"/>
        <w:rPr>
          <w:b/>
          <w:bCs/>
        </w:rPr>
      </w:pPr>
      <w:r w:rsidRPr="00125768">
        <w:rPr>
          <w:b/>
          <w:bCs/>
        </w:rPr>
        <w:t>POTVARKIS</w:t>
      </w:r>
    </w:p>
    <w:p w14:paraId="370BEE1E" w14:textId="35712B76" w:rsidR="00D44672" w:rsidRPr="00125768" w:rsidRDefault="00CD5B0B" w:rsidP="0058502A">
      <w:pPr>
        <w:jc w:val="center"/>
        <w:rPr>
          <w:b/>
        </w:rPr>
      </w:pPr>
      <w:r w:rsidRPr="00125768">
        <w:rPr>
          <w:b/>
          <w:caps/>
        </w:rPr>
        <w:fldChar w:fldCharType="begin"/>
      </w:r>
      <w:r w:rsidRPr="00125768">
        <w:rPr>
          <w:b/>
          <w:caps/>
        </w:rPr>
        <w:instrText xml:space="preserve"> FILLIN "Pavadinimas" \* MERGEFORMAT </w:instrText>
      </w:r>
      <w:r w:rsidRPr="00125768">
        <w:rPr>
          <w:b/>
          <w:caps/>
        </w:rPr>
        <w:fldChar w:fldCharType="separate"/>
      </w:r>
      <w:r w:rsidRPr="00125768">
        <w:rPr>
          <w:b/>
          <w:caps/>
        </w:rPr>
        <w:t xml:space="preserve">DĖL </w:t>
      </w:r>
      <w:r w:rsidRPr="00125768">
        <w:rPr>
          <w:b/>
          <w:caps/>
        </w:rPr>
        <w:fldChar w:fldCharType="end"/>
      </w:r>
      <w:r w:rsidRPr="00125768">
        <w:rPr>
          <w:b/>
        </w:rPr>
        <w:t>PASIŪLYMO ANYKŠČIŲ RAJONO SAVIVALDYBĖS TARYBAI DĖL SPRENDIMO INVESTUOTI ANYKŠČIŲ RAJONO SAVIVALDYBĖS TURTĄ PRIĖMIMO</w:t>
      </w:r>
      <w:r w:rsidR="00285D65">
        <w:rPr>
          <w:b/>
        </w:rPr>
        <w:t xml:space="preserve"> </w:t>
      </w:r>
    </w:p>
    <w:p w14:paraId="67579A31" w14:textId="77777777" w:rsidR="00727229" w:rsidRPr="00125768" w:rsidRDefault="00727229" w:rsidP="00B24633">
      <w:pPr>
        <w:jc w:val="center"/>
      </w:pPr>
    </w:p>
    <w:p w14:paraId="6415C99E" w14:textId="7A3C942E" w:rsidR="00F51C28" w:rsidRPr="00125768" w:rsidRDefault="00F51C28" w:rsidP="00B24633">
      <w:pPr>
        <w:jc w:val="center"/>
      </w:pPr>
      <w:fldSimple w:instr=" FILLIN &quot;data&quot; \* MERGEFORMAT ">
        <w:r w:rsidRPr="00125768">
          <w:t>20</w:t>
        </w:r>
        <w:r w:rsidR="005D2168" w:rsidRPr="00125768">
          <w:t>2</w:t>
        </w:r>
        <w:r w:rsidR="00DF4A9B" w:rsidRPr="00125768">
          <w:t>5</w:t>
        </w:r>
        <w:r w:rsidRPr="00125768">
          <w:t xml:space="preserve"> m. </w:t>
        </w:r>
        <w:r w:rsidR="00AF0E89" w:rsidRPr="00AF0E89">
          <w:t>birželio</w:t>
        </w:r>
        <w:r w:rsidR="00DF4A9B" w:rsidRPr="00AF0E89">
          <w:t xml:space="preserve"> </w:t>
        </w:r>
        <w:r w:rsidR="004C0C06">
          <w:t>11</w:t>
        </w:r>
        <w:r w:rsidR="00DF4A9B" w:rsidRPr="00EF398E">
          <w:rPr>
            <w:color w:val="EE0000"/>
          </w:rPr>
          <w:t xml:space="preserve"> </w:t>
        </w:r>
        <w:r w:rsidRPr="00125768">
          <w:t>d.</w:t>
        </w:r>
      </w:fldSimple>
      <w:r w:rsidRPr="00125768">
        <w:t xml:space="preserve"> Nr. 1-</w:t>
      </w:r>
      <w:r w:rsidR="00824A8B" w:rsidRPr="00125768">
        <w:t>MP</w:t>
      </w:r>
      <w:r w:rsidRPr="00125768">
        <w:t>-</w:t>
      </w:r>
      <w:r w:rsidR="004C0C06">
        <w:t>294</w:t>
      </w:r>
    </w:p>
    <w:p w14:paraId="32E493BB" w14:textId="77777777" w:rsidR="00F51C28" w:rsidRPr="00125768" w:rsidRDefault="00F51C28" w:rsidP="0058502A">
      <w:pPr>
        <w:jc w:val="center"/>
        <w:rPr>
          <w:b/>
        </w:rPr>
      </w:pPr>
      <w:r w:rsidRPr="00125768">
        <w:fldChar w:fldCharType="begin"/>
      </w:r>
      <w:r w:rsidRPr="00125768">
        <w:instrText xml:space="preserve"> FILLIN "indeksas" \* MERGEFORMAT </w:instrText>
      </w:r>
      <w:r w:rsidRPr="00125768">
        <w:fldChar w:fldCharType="end"/>
      </w:r>
      <w:r w:rsidRPr="00125768">
        <w:t>Anykščiai</w:t>
      </w:r>
    </w:p>
    <w:p w14:paraId="1B643719" w14:textId="77777777" w:rsidR="00727229" w:rsidRPr="00125768" w:rsidRDefault="00727229" w:rsidP="00727229">
      <w:pPr>
        <w:spacing w:line="360" w:lineRule="auto"/>
        <w:jc w:val="both"/>
        <w:rPr>
          <w:b/>
        </w:rPr>
      </w:pPr>
    </w:p>
    <w:p w14:paraId="721082AA" w14:textId="20252EB9" w:rsidR="00727229" w:rsidRPr="004708C9" w:rsidRDefault="00727229" w:rsidP="004708C9">
      <w:pPr>
        <w:spacing w:line="360" w:lineRule="auto"/>
        <w:ind w:firstLine="851"/>
        <w:jc w:val="both"/>
      </w:pPr>
      <w:r w:rsidRPr="00125768">
        <w:t>Vadovaudamas</w:t>
      </w:r>
      <w:r w:rsidR="00923010">
        <w:t>i</w:t>
      </w:r>
      <w:r w:rsidRPr="00125768">
        <w:t xml:space="preserve"> Lietuvos Respublikos vietos savivaldos įstatymo </w:t>
      </w:r>
      <w:r w:rsidR="00020DDF" w:rsidRPr="00125768">
        <w:t xml:space="preserve"> 25 straipsnio 5 dalimi</w:t>
      </w:r>
      <w:r w:rsidRPr="00125768">
        <w:t>,</w:t>
      </w:r>
      <w:r w:rsidR="00285D65" w:rsidRPr="00285D65">
        <w:rPr>
          <w:rFonts w:ascii="Arial" w:hAnsi="Arial" w:cs="Arial"/>
          <w:sz w:val="27"/>
          <w:szCs w:val="27"/>
          <w:shd w:val="clear" w:color="auto" w:fill="FFFFFF"/>
        </w:rPr>
        <w:t xml:space="preserve"> </w:t>
      </w:r>
      <w:r w:rsidR="004503AC" w:rsidRPr="004503AC">
        <w:rPr>
          <w:shd w:val="clear" w:color="auto" w:fill="FFFFFF"/>
        </w:rPr>
        <w:t xml:space="preserve">27 </w:t>
      </w:r>
      <w:r w:rsidR="00285D65" w:rsidRPr="004708C9">
        <w:t>straipsnio 2 dalies 1 ir 9 punktais</w:t>
      </w:r>
      <w:r w:rsidR="00285D65">
        <w:t>,</w:t>
      </w:r>
      <w:r w:rsidRPr="00285D65">
        <w:t xml:space="preserve"> </w:t>
      </w:r>
      <w:r w:rsidRPr="00125768">
        <w:t>Lietuvos Respublikos valstybės ir savivaldybių turto valdymo, naudojimo ir disponavimo juo įstatymo 9 straipsniu, 22 straipsnio 1 dalies 2 punktu, 2 dalies 5, 6, 7 ir 9 punktais, įgyvendindama Sprendimo investuoti valstybės ir savivaldybių turtą priėmimo tvarkos aprašo, patvirtinto Lietuvos Respublikos Vyriausybės 2007 m. liepos 4 d. nutarimu Nr. 758</w:t>
      </w:r>
      <w:r w:rsidR="00237523" w:rsidRPr="00125768">
        <w:t xml:space="preserve"> </w:t>
      </w:r>
      <w:r w:rsidRPr="00125768">
        <w:t>,,Dėl sprendimo investuoti valstybės ir savivaldybių turtą priėmimo tvarkos aprašo patvirtinimo“, 5, 7, 8 ir 9 punktus</w:t>
      </w:r>
      <w:r w:rsidR="004708C9">
        <w:t>,</w:t>
      </w:r>
      <w:r w:rsidRPr="00125768">
        <w:t xml:space="preserve"> </w:t>
      </w:r>
      <w:r w:rsidR="004708C9" w:rsidRPr="00125768">
        <w:t>Anykščių rajono savivaldybės 2025–2027 metų strateginio veiklos plano, patvirtinto Anykščių rajono savivaldybės tarybos 2025 m. vasario 7 d. sprendimu Nr. 1-TS-21</w:t>
      </w:r>
      <w:r w:rsidR="004708C9" w:rsidRPr="00125768">
        <w:rPr>
          <w:color w:val="0000FF"/>
        </w:rPr>
        <w:t xml:space="preserve"> </w:t>
      </w:r>
      <w:r w:rsidR="004708C9" w:rsidRPr="00125768">
        <w:t xml:space="preserve">„Dėl Anykščių rajono savivaldybės 2025–2027 metų strateginio veiklos plano patvirtinimo“ 001 programos „Darnios kurortinės plėtros programa“ priemonę Nr. 1.2.7.12 „Turizmo infrastruktūros plėtra ir </w:t>
      </w:r>
      <w:r w:rsidR="004708C9" w:rsidRPr="004708C9">
        <w:t xml:space="preserve">modernizavimas“, </w:t>
      </w:r>
      <w:r w:rsidRPr="004708C9">
        <w:t xml:space="preserve">bei atsižvelgdama į viešosios įstaigos </w:t>
      </w:r>
      <w:r w:rsidR="00361A30" w:rsidRPr="004708C9">
        <w:t xml:space="preserve">Anykščių turizmo ir verslo informacijos centro </w:t>
      </w:r>
      <w:r w:rsidRPr="004708C9">
        <w:t>202</w:t>
      </w:r>
      <w:r w:rsidR="00361A30" w:rsidRPr="004708C9">
        <w:t>5</w:t>
      </w:r>
      <w:r w:rsidRPr="004708C9">
        <w:t xml:space="preserve"> m. </w:t>
      </w:r>
      <w:r w:rsidR="00693D75" w:rsidRPr="004708C9">
        <w:t>gegužės</w:t>
      </w:r>
      <w:r w:rsidR="00361A30" w:rsidRPr="004708C9">
        <w:t xml:space="preserve"> </w:t>
      </w:r>
      <w:r w:rsidR="00693D75" w:rsidRPr="004708C9">
        <w:t>12</w:t>
      </w:r>
      <w:r w:rsidRPr="004708C9">
        <w:t xml:space="preserve"> d. prašymą Nr. S-</w:t>
      </w:r>
      <w:r w:rsidR="00693D75" w:rsidRPr="004708C9">
        <w:t>45</w:t>
      </w:r>
      <w:r w:rsidRPr="004708C9">
        <w:t xml:space="preserve"> „</w:t>
      </w:r>
      <w:bookmarkStart w:id="0" w:name="_Hlk198738126"/>
      <w:r w:rsidR="00693D75" w:rsidRPr="004708C9">
        <w:rPr>
          <w:bCs/>
        </w:rPr>
        <w:t>Dėl lėšų skyrimo VšĮ Anykščių turizmo ir verslo informacijos centru</w:t>
      </w:r>
      <w:bookmarkEnd w:id="0"/>
      <w:r w:rsidR="00192AA7" w:rsidRPr="004708C9">
        <w:rPr>
          <w:bCs/>
        </w:rPr>
        <w:t>i</w:t>
      </w:r>
      <w:r w:rsidRPr="004708C9">
        <w:rPr>
          <w:bCs/>
        </w:rPr>
        <w:t>“,</w:t>
      </w:r>
    </w:p>
    <w:p w14:paraId="6DAAF808" w14:textId="0CB463FC" w:rsidR="00BF1AD4" w:rsidRPr="00125768" w:rsidRDefault="00727229" w:rsidP="00E06A47">
      <w:pPr>
        <w:spacing w:line="360" w:lineRule="auto"/>
        <w:ind w:firstLine="851"/>
        <w:jc w:val="both"/>
      </w:pPr>
      <w:r w:rsidRPr="00125768">
        <w:rPr>
          <w:spacing w:val="100"/>
        </w:rPr>
        <w:t>teikiu</w:t>
      </w:r>
      <w:r w:rsidR="008158E0" w:rsidRPr="00125768">
        <w:t xml:space="preserve"> </w:t>
      </w:r>
      <w:r w:rsidRPr="00125768">
        <w:t xml:space="preserve">pasiūlymą Anykščių rajono savivaldybės tarybai </w:t>
      </w:r>
      <w:r w:rsidR="007431C1" w:rsidRPr="00125768">
        <w:t>d</w:t>
      </w:r>
      <w:r w:rsidRPr="00125768">
        <w:t>ėl sprendimo investuoti Anykščių rajono savivaldybės turtą priėmimo (</w:t>
      </w:r>
      <w:r w:rsidR="00FC7AA6">
        <w:t>priedas</w:t>
      </w:r>
      <w:r w:rsidRPr="00125768">
        <w:t xml:space="preserve">). </w:t>
      </w:r>
    </w:p>
    <w:p w14:paraId="58C5CA3D" w14:textId="7F6C6015" w:rsidR="00126BC6" w:rsidRPr="00125768" w:rsidRDefault="00126BC6" w:rsidP="00E06A47">
      <w:pPr>
        <w:spacing w:line="360" w:lineRule="auto"/>
        <w:ind w:firstLine="851"/>
        <w:jc w:val="both"/>
      </w:pPr>
      <w:r w:rsidRPr="00125768">
        <w:t xml:space="preserve">Šis </w:t>
      </w:r>
      <w:r w:rsidR="00CC2D0F" w:rsidRPr="00125768">
        <w:t xml:space="preserve">potvarkis </w:t>
      </w:r>
      <w:r w:rsidRPr="00125768">
        <w:t xml:space="preserve">per vieną mėnesį gali būti skundžiamas Anykščių rajono savivaldybės </w:t>
      </w:r>
      <w:r w:rsidR="00CC2D0F" w:rsidRPr="00125768">
        <w:t xml:space="preserve">merui </w:t>
      </w:r>
      <w:r w:rsidRPr="00125768">
        <w:t>(J. Biliūno g. 23, 29111 Anykščiai) Lietuvos Respublikos viešojo administravimo</w:t>
      </w:r>
      <w:r w:rsidR="00D022E7" w:rsidRPr="00125768">
        <w:t xml:space="preserve"> įstatymo </w:t>
      </w:r>
      <w:r w:rsidRPr="00125768">
        <w:t xml:space="preserve">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 </w:t>
      </w:r>
    </w:p>
    <w:p w14:paraId="42DE2267" w14:textId="77777777" w:rsidR="00C24983" w:rsidRDefault="00C24983" w:rsidP="003C4DAF">
      <w:pPr>
        <w:tabs>
          <w:tab w:val="left" w:pos="720"/>
        </w:tabs>
        <w:spacing w:line="360" w:lineRule="auto"/>
        <w:jc w:val="both"/>
      </w:pPr>
    </w:p>
    <w:p w14:paraId="2479EC55" w14:textId="77777777" w:rsidR="004708C9" w:rsidRPr="00125768" w:rsidRDefault="004708C9" w:rsidP="003C4DAF">
      <w:pPr>
        <w:tabs>
          <w:tab w:val="left" w:pos="720"/>
        </w:tabs>
        <w:spacing w:line="360" w:lineRule="auto"/>
        <w:jc w:val="both"/>
      </w:pPr>
    </w:p>
    <w:p w14:paraId="0914B220" w14:textId="43073F48" w:rsidR="00231E0A" w:rsidRPr="00125768" w:rsidRDefault="008C20CC" w:rsidP="004708C9">
      <w:pPr>
        <w:tabs>
          <w:tab w:val="right" w:pos="9638"/>
        </w:tabs>
        <w:spacing w:line="360" w:lineRule="auto"/>
      </w:pPr>
      <w:r w:rsidRPr="008C20CC">
        <w:t>Vicemerė, pavaduojanti merą</w:t>
      </w:r>
      <w:r w:rsidR="00E06A47" w:rsidRPr="00125768">
        <w:tab/>
      </w:r>
      <w:r>
        <w:t>Audronė Savickienė</w:t>
      </w:r>
      <w:r w:rsidR="00231E0A" w:rsidRPr="00125768">
        <w:br w:type="page"/>
      </w:r>
    </w:p>
    <w:p w14:paraId="4D59A79C" w14:textId="188DC9F9" w:rsidR="00231E0A" w:rsidRPr="00125768" w:rsidRDefault="00231E0A" w:rsidP="00E06A47">
      <w:pPr>
        <w:ind w:left="3888" w:firstLine="932"/>
      </w:pPr>
      <w:r w:rsidRPr="00125768">
        <w:lastRenderedPageBreak/>
        <w:t>Anykščių rajono</w:t>
      </w:r>
      <w:r w:rsidR="00314EF5" w:rsidRPr="00125768">
        <w:t xml:space="preserve"> savivaldybės mero </w:t>
      </w:r>
    </w:p>
    <w:p w14:paraId="4C636E87" w14:textId="46F31B3E" w:rsidR="00314EF5" w:rsidRPr="00125768" w:rsidRDefault="00314EF5" w:rsidP="00E06A47">
      <w:pPr>
        <w:ind w:left="3888" w:firstLine="932"/>
      </w:pPr>
      <w:r w:rsidRPr="00125768">
        <w:t>202</w:t>
      </w:r>
      <w:r w:rsidR="003E37D3" w:rsidRPr="00125768">
        <w:t>5</w:t>
      </w:r>
      <w:r w:rsidRPr="00125768">
        <w:t xml:space="preserve"> m.</w:t>
      </w:r>
      <w:r w:rsidRPr="00AF0E89">
        <w:t xml:space="preserve"> </w:t>
      </w:r>
      <w:r w:rsidR="00AF0E89" w:rsidRPr="00AF0E89">
        <w:t>birželio</w:t>
      </w:r>
      <w:r w:rsidR="003E37D3" w:rsidRPr="00AF0E89">
        <w:t xml:space="preserve"> </w:t>
      </w:r>
      <w:r w:rsidR="004C0C06">
        <w:t>11</w:t>
      </w:r>
      <w:r w:rsidR="00E06A47" w:rsidRPr="00AF0E89">
        <w:t xml:space="preserve"> </w:t>
      </w:r>
      <w:r w:rsidRPr="00125768">
        <w:t>d. potvarkio Nr. 1-MP</w:t>
      </w:r>
      <w:r w:rsidR="00E06A47" w:rsidRPr="00125768">
        <w:t>-</w:t>
      </w:r>
      <w:r w:rsidR="004C0C06">
        <w:t>294</w:t>
      </w:r>
    </w:p>
    <w:p w14:paraId="037FE092" w14:textId="55161D00" w:rsidR="00231E0A" w:rsidRPr="00125768" w:rsidRDefault="00314EF5" w:rsidP="00E06A47">
      <w:pPr>
        <w:ind w:left="3888" w:firstLine="932"/>
      </w:pPr>
      <w:r w:rsidRPr="00125768">
        <w:t>p</w:t>
      </w:r>
      <w:r w:rsidR="00231E0A" w:rsidRPr="00125768">
        <w:t>riedas</w:t>
      </w:r>
    </w:p>
    <w:p w14:paraId="5BD6ECCC" w14:textId="77777777" w:rsidR="00231E0A" w:rsidRPr="00125768" w:rsidRDefault="00231E0A" w:rsidP="00231E0A"/>
    <w:p w14:paraId="5F472AF2" w14:textId="77777777" w:rsidR="00231E0A" w:rsidRPr="00125768" w:rsidRDefault="00231E0A" w:rsidP="00231E0A">
      <w:pPr>
        <w:jc w:val="center"/>
        <w:rPr>
          <w:b/>
        </w:rPr>
      </w:pPr>
      <w:r w:rsidRPr="00125768">
        <w:rPr>
          <w:b/>
        </w:rPr>
        <w:t>PASIŪLYMAS ANYKŠČIŲ RAJONO SAVIVALDYBĖS TARYBAI</w:t>
      </w:r>
    </w:p>
    <w:p w14:paraId="484761C7" w14:textId="77777777" w:rsidR="00231E0A" w:rsidRPr="00125768" w:rsidRDefault="00231E0A" w:rsidP="00231E0A">
      <w:pPr>
        <w:jc w:val="center"/>
        <w:rPr>
          <w:b/>
        </w:rPr>
      </w:pPr>
      <w:r w:rsidRPr="00125768">
        <w:rPr>
          <w:b/>
        </w:rPr>
        <w:t>DĖL SPRENDIMO INVESTUOTI ANYKŠČIŲ RAJONO SAVIVALDYBĖS TURTĄ PRIĖMIMO</w:t>
      </w:r>
    </w:p>
    <w:p w14:paraId="757EDD4A" w14:textId="53B78858" w:rsidR="00231E0A" w:rsidRPr="00125768" w:rsidRDefault="00231E0A" w:rsidP="00231E0A">
      <w:pPr>
        <w:rPr>
          <w:b/>
        </w:rPr>
      </w:pPr>
    </w:p>
    <w:p w14:paraId="1EFC6376" w14:textId="00C1ED3B" w:rsidR="00231E0A" w:rsidRPr="00125768" w:rsidRDefault="00231E0A" w:rsidP="00E06A47">
      <w:pPr>
        <w:spacing w:line="360" w:lineRule="auto"/>
        <w:ind w:firstLine="851"/>
        <w:jc w:val="both"/>
      </w:pPr>
      <w:r w:rsidRPr="00125768">
        <w:t xml:space="preserve">Vadovaudamasi Lietuvos Respublikos valstybės ir savivaldybių turto valdymo, naudojimo ir disponavimo juo įstatymo 9 straipsniu, 22 straipsnio 1 dalies 2 punktu, 2 dalies 5, 6, 7 ir 9 punktais, įgyvendindama Sprendimo investuoti valstybės ir savivaldybių turtą priėmimo tvarkos aprašo, patvirtinto Lietuvos Respublikos Vyriausybės 2007 m. liepos 4 d. nutarimu Nr. 758 ,,Dėl sprendimo investuoti valstybės ir savivaldybių turtą priėmimo tvarkos aprašo patvirtinimo“, 5, 7, 8 ir 9 punktus bei atsižvelgdama į viešosios įstaigos </w:t>
      </w:r>
      <w:r w:rsidR="003E37D3" w:rsidRPr="00125768">
        <w:t xml:space="preserve">Anykščių turizmo ir verslo informacijos centro </w:t>
      </w:r>
      <w:r w:rsidRPr="004708C9">
        <w:t>202</w:t>
      </w:r>
      <w:r w:rsidR="003E37D3" w:rsidRPr="004708C9">
        <w:t>5</w:t>
      </w:r>
      <w:r w:rsidRPr="004708C9">
        <w:t xml:space="preserve"> m. </w:t>
      </w:r>
      <w:r w:rsidR="000E5555" w:rsidRPr="004708C9">
        <w:t>gegužės</w:t>
      </w:r>
      <w:r w:rsidR="003E37D3" w:rsidRPr="004708C9">
        <w:t xml:space="preserve"> </w:t>
      </w:r>
      <w:r w:rsidR="000E5555" w:rsidRPr="004708C9">
        <w:t>12</w:t>
      </w:r>
      <w:r w:rsidRPr="004708C9">
        <w:t xml:space="preserve"> d. prašymą Nr. S-</w:t>
      </w:r>
      <w:r w:rsidR="000E5555" w:rsidRPr="004708C9">
        <w:t>45</w:t>
      </w:r>
      <w:r w:rsidRPr="004708C9">
        <w:t xml:space="preserve"> „</w:t>
      </w:r>
      <w:r w:rsidR="000E5555" w:rsidRPr="004708C9">
        <w:t>Dėl lėšų skyrimo VšĮ Anykščių turizmo ir verslo informacijos centrui</w:t>
      </w:r>
      <w:r w:rsidRPr="004708C9">
        <w:rPr>
          <w:bCs/>
        </w:rPr>
        <w:t>“</w:t>
      </w:r>
      <w:r w:rsidRPr="004708C9">
        <w:t xml:space="preserve">, </w:t>
      </w:r>
      <w:r w:rsidRPr="00125768">
        <w:t>Anykščių rajono savivaldybės 202</w:t>
      </w:r>
      <w:r w:rsidR="005242E8" w:rsidRPr="00125768">
        <w:t>5</w:t>
      </w:r>
      <w:r w:rsidRPr="00125768">
        <w:t>–202</w:t>
      </w:r>
      <w:r w:rsidR="005242E8" w:rsidRPr="00125768">
        <w:t>7</w:t>
      </w:r>
      <w:r w:rsidRPr="00125768">
        <w:t xml:space="preserve"> metų strateginio veiklos plano, patvirtinto Anykščių rajono savivaldybės tarybos 202</w:t>
      </w:r>
      <w:r w:rsidR="005242E8" w:rsidRPr="00125768">
        <w:t>5</w:t>
      </w:r>
      <w:r w:rsidRPr="00125768">
        <w:t xml:space="preserve"> m. </w:t>
      </w:r>
      <w:r w:rsidR="005242E8" w:rsidRPr="00125768">
        <w:t xml:space="preserve">vasario 7 </w:t>
      </w:r>
      <w:r w:rsidRPr="00125768">
        <w:t xml:space="preserve">d. sprendimu </w:t>
      </w:r>
      <w:bookmarkStart w:id="1" w:name="n_0"/>
      <w:r w:rsidR="00E06A47" w:rsidRPr="00125768">
        <w:t>Nr. 1-TS-</w:t>
      </w:r>
      <w:r w:rsidR="005242E8" w:rsidRPr="00125768">
        <w:t>2</w:t>
      </w:r>
      <w:r w:rsidR="00E06A47" w:rsidRPr="00125768">
        <w:t>1</w:t>
      </w:r>
      <w:bookmarkEnd w:id="1"/>
      <w:r w:rsidRPr="00125768">
        <w:rPr>
          <w:color w:val="0000FF"/>
        </w:rPr>
        <w:t xml:space="preserve"> </w:t>
      </w:r>
      <w:r w:rsidRPr="00125768">
        <w:t>„Dėl Anykščių rajono savivaldybės 202</w:t>
      </w:r>
      <w:r w:rsidR="005242E8" w:rsidRPr="00125768">
        <w:t>5</w:t>
      </w:r>
      <w:r w:rsidRPr="00125768">
        <w:t>–202</w:t>
      </w:r>
      <w:r w:rsidR="005242E8" w:rsidRPr="00125768">
        <w:t>7</w:t>
      </w:r>
      <w:r w:rsidRPr="00125768">
        <w:t xml:space="preserve"> metų strateginio veiklos plano patvirtinimo“ </w:t>
      </w:r>
      <w:r w:rsidR="00B50A0E" w:rsidRPr="00125768">
        <w:t>00</w:t>
      </w:r>
      <w:r w:rsidRPr="00125768">
        <w:t xml:space="preserve">1 programos „Darnios kurortinės plėtros programa“ priemonę </w:t>
      </w:r>
      <w:r w:rsidR="00C15AB0" w:rsidRPr="00125768">
        <w:t xml:space="preserve">Nr. </w:t>
      </w:r>
      <w:r w:rsidRPr="00125768">
        <w:t>1.2.</w:t>
      </w:r>
      <w:r w:rsidR="00C15AB0" w:rsidRPr="00125768">
        <w:t>7</w:t>
      </w:r>
      <w:r w:rsidRPr="00125768">
        <w:t>.</w:t>
      </w:r>
      <w:r w:rsidR="00C15AB0" w:rsidRPr="00125768">
        <w:t>12</w:t>
      </w:r>
      <w:r w:rsidRPr="00125768">
        <w:t xml:space="preserve"> „</w:t>
      </w:r>
      <w:r w:rsidR="00C15AB0" w:rsidRPr="00125768">
        <w:t>Turizmo infrastruktūros plėtra ir modernizavimas</w:t>
      </w:r>
      <w:r w:rsidRPr="00125768">
        <w:t xml:space="preserve">“, siūlau investuoti į viešąją įstaigą </w:t>
      </w:r>
      <w:bookmarkStart w:id="2" w:name="_Hlk196301923"/>
      <w:r w:rsidR="00284AF0" w:rsidRPr="00125768">
        <w:t>Anykščių turizmo ir verslo informacijos centrą,</w:t>
      </w:r>
      <w:bookmarkEnd w:id="2"/>
      <w:r w:rsidR="00284AF0" w:rsidRPr="00125768">
        <w:t xml:space="preserve"> </w:t>
      </w:r>
      <w:r w:rsidRPr="00125768">
        <w:t>įstaigos kodas</w:t>
      </w:r>
      <w:r w:rsidR="00E22E98" w:rsidRPr="00E22E98">
        <w:t xml:space="preserve"> 154293839</w:t>
      </w:r>
      <w:r w:rsidRPr="00125768">
        <w:t xml:space="preserve">, Anykščių rajono savivaldybės </w:t>
      </w:r>
      <w:r w:rsidR="006A0395" w:rsidRPr="00125768">
        <w:t xml:space="preserve">(toliau – Savivaldybė) </w:t>
      </w:r>
      <w:r w:rsidRPr="00125768">
        <w:t xml:space="preserve">piniginį įnašą – </w:t>
      </w:r>
      <w:r w:rsidR="004242DD" w:rsidRPr="00125768">
        <w:t>48 100</w:t>
      </w:r>
      <w:r w:rsidRPr="00125768">
        <w:t xml:space="preserve"> (</w:t>
      </w:r>
      <w:r w:rsidR="004242DD" w:rsidRPr="00125768">
        <w:t>keturiasdešimt aštuoni</w:t>
      </w:r>
      <w:r w:rsidR="00C84571">
        <w:t>ų</w:t>
      </w:r>
      <w:r w:rsidR="004242DD" w:rsidRPr="00125768">
        <w:t xml:space="preserve"> tūkstanči</w:t>
      </w:r>
      <w:r w:rsidR="00C84571">
        <w:t>ų</w:t>
      </w:r>
      <w:r w:rsidR="004242DD" w:rsidRPr="00125768">
        <w:t xml:space="preserve"> vien</w:t>
      </w:r>
      <w:r w:rsidR="0098785E">
        <w:t>o</w:t>
      </w:r>
      <w:r w:rsidR="004242DD" w:rsidRPr="00125768">
        <w:t xml:space="preserve"> šimt</w:t>
      </w:r>
      <w:r w:rsidR="0098785E">
        <w:t>o</w:t>
      </w:r>
      <w:r w:rsidRPr="00125768">
        <w:t>)</w:t>
      </w:r>
      <w:r w:rsidR="00C84571">
        <w:t xml:space="preserve"> eurų</w:t>
      </w:r>
      <w:r w:rsidRPr="00125768">
        <w:t xml:space="preserve"> sumą, didinant viešosios įstaigos </w:t>
      </w:r>
      <w:r w:rsidR="004242DD" w:rsidRPr="00125768">
        <w:t xml:space="preserve">Anykščių turizmo ir verslo informacijos centro </w:t>
      </w:r>
      <w:r w:rsidRPr="00125768">
        <w:t xml:space="preserve">dalininko įnašą. </w:t>
      </w:r>
    </w:p>
    <w:p w14:paraId="538057D8" w14:textId="14415D43" w:rsidR="00231E0A" w:rsidRPr="00125768" w:rsidRDefault="00231E0A" w:rsidP="00E06A47">
      <w:pPr>
        <w:spacing w:line="360" w:lineRule="auto"/>
        <w:ind w:firstLine="851"/>
        <w:jc w:val="both"/>
      </w:pPr>
      <w:r w:rsidRPr="00125768">
        <w:t>Anykščių rajono savivaldybė yra</w:t>
      </w:r>
      <w:r w:rsidR="0098785E">
        <w:t xml:space="preserve"> vienintelė</w:t>
      </w:r>
      <w:r w:rsidRPr="00125768">
        <w:t xml:space="preserve"> viešosios įstaigos </w:t>
      </w:r>
      <w:r w:rsidR="009E7875" w:rsidRPr="00125768">
        <w:t xml:space="preserve">Anykščių turizmo ir verslo informacijos centro </w:t>
      </w:r>
      <w:r w:rsidRPr="00125768">
        <w:t xml:space="preserve">dalininkė, šiuo metu turinti </w:t>
      </w:r>
      <w:r w:rsidR="00176BDD" w:rsidRPr="00125768">
        <w:t xml:space="preserve">722 118,87 </w:t>
      </w:r>
      <w:r w:rsidRPr="00125768">
        <w:t xml:space="preserve">eurų dalininko įnašą. </w:t>
      </w:r>
    </w:p>
    <w:p w14:paraId="4C751D3E" w14:textId="4E88314F" w:rsidR="0041432B" w:rsidRPr="00125768" w:rsidRDefault="00231E0A" w:rsidP="00E06A47">
      <w:pPr>
        <w:spacing w:line="360" w:lineRule="auto"/>
        <w:ind w:firstLine="851"/>
        <w:jc w:val="both"/>
      </w:pPr>
      <w:r w:rsidRPr="00125768">
        <w:t>Anykščių rajono savivaldybės turtas (piniginis įnašas) investuojamas vadovaujantis šiais principais:</w:t>
      </w:r>
    </w:p>
    <w:p w14:paraId="2C4F71B2" w14:textId="7B7FC41B" w:rsidR="0041432B" w:rsidRPr="00125768" w:rsidRDefault="00231E0A" w:rsidP="00E06A47">
      <w:pPr>
        <w:spacing w:line="360" w:lineRule="auto"/>
        <w:ind w:firstLine="851"/>
        <w:jc w:val="both"/>
      </w:pPr>
      <w:r w:rsidRPr="00125768">
        <w:t xml:space="preserve">1. Visuomeninės naudos. Šis principas reiškia, kad </w:t>
      </w:r>
      <w:r w:rsidR="006A0395" w:rsidRPr="00125768">
        <w:t>S</w:t>
      </w:r>
      <w:r w:rsidRPr="00125768">
        <w:t>avivaldybės turtas bus valdomas, naudojamas ir disponuojama juo rūpestingai, siekiant užtikrinti visuomenės interesų tenkinimą.</w:t>
      </w:r>
    </w:p>
    <w:p w14:paraId="507BBD1E" w14:textId="77777777" w:rsidR="0041432B" w:rsidRPr="00125768" w:rsidRDefault="00231E0A" w:rsidP="00E06A47">
      <w:pPr>
        <w:spacing w:line="360" w:lineRule="auto"/>
        <w:ind w:firstLine="851"/>
        <w:jc w:val="both"/>
      </w:pPr>
      <w:r w:rsidRPr="00125768">
        <w:t>2. Efektyvumo. Šis principas reiškia, kad Savivaldybės turto valdymu, naudojimu ir disponavimu juo bus siekiama maksimalios naudos visuomenei.</w:t>
      </w:r>
    </w:p>
    <w:p w14:paraId="783E8072" w14:textId="7D67D7B7" w:rsidR="00222641" w:rsidRPr="00125768" w:rsidRDefault="00231E0A" w:rsidP="00E06A47">
      <w:pPr>
        <w:spacing w:line="360" w:lineRule="auto"/>
        <w:ind w:firstLine="851"/>
        <w:jc w:val="both"/>
      </w:pPr>
      <w:r w:rsidRPr="00125768">
        <w:t xml:space="preserve">3. Racionalumo. Šis principas reiškia, kad </w:t>
      </w:r>
      <w:r w:rsidR="006A0395" w:rsidRPr="00125768">
        <w:t>S</w:t>
      </w:r>
      <w:r w:rsidRPr="00125768">
        <w:t>avivaldybės turtas bus tausojamas, nešvaistomas ir racionaliai tvarkomas.</w:t>
      </w:r>
    </w:p>
    <w:p w14:paraId="44E47B3C" w14:textId="1A382DB7" w:rsidR="00231E0A" w:rsidRPr="00125768" w:rsidRDefault="00231E0A" w:rsidP="00E06A47">
      <w:pPr>
        <w:spacing w:line="360" w:lineRule="auto"/>
        <w:ind w:firstLine="851"/>
        <w:jc w:val="both"/>
      </w:pPr>
      <w:r w:rsidRPr="00125768">
        <w:t xml:space="preserve">4. Viešosios teisės. Šis principas reiškia, kad sandoriai dėl Savivaldybės turto bus sudaromi tik teisės aktų, reglamentuojančių disponavimą Savivaldybės turtu nustatyta tvarka ir būdais.    </w:t>
      </w:r>
    </w:p>
    <w:p w14:paraId="0C588EF5" w14:textId="46523A42" w:rsidR="00231E0A" w:rsidRPr="00125768" w:rsidRDefault="00231E0A" w:rsidP="00E06A47">
      <w:pPr>
        <w:spacing w:line="360" w:lineRule="auto"/>
        <w:ind w:firstLine="851"/>
        <w:jc w:val="both"/>
        <w:rPr>
          <w:strike/>
          <w:color w:val="FF0000"/>
        </w:rPr>
      </w:pPr>
      <w:r w:rsidRPr="00125768">
        <w:t>Piniginis įnašas bus panaudotas</w:t>
      </w:r>
      <w:r w:rsidR="00597565" w:rsidRPr="00125768">
        <w:t xml:space="preserve"> padidinti </w:t>
      </w:r>
      <w:r w:rsidR="00913564" w:rsidRPr="00125768">
        <w:t xml:space="preserve">„Kalita“ </w:t>
      </w:r>
      <w:r w:rsidR="00597565" w:rsidRPr="00125768">
        <w:t>kalno energetinį efektyvumą (šildymo</w:t>
      </w:r>
      <w:r w:rsidR="00597565" w:rsidRPr="00125768">
        <w:br/>
        <w:t>sistemos oras</w:t>
      </w:r>
      <w:r w:rsidR="00D15C78">
        <w:t>–</w:t>
      </w:r>
      <w:r w:rsidR="00597565" w:rsidRPr="00125768">
        <w:t>oras įrengimas, saulės elektrinės įrengimas), objekto turistinio patrauklumo</w:t>
      </w:r>
      <w:r w:rsidR="00597565" w:rsidRPr="00125768">
        <w:br/>
      </w:r>
      <w:r w:rsidR="00597565" w:rsidRPr="00125768">
        <w:lastRenderedPageBreak/>
        <w:t>didinimui (tubingo trasos remontas, vaikų žaidimo aikštelės remontas), taip pat atskirų kontrolinių skaitliukų įrengim</w:t>
      </w:r>
      <w:r w:rsidR="006676AF">
        <w:t>ui</w:t>
      </w:r>
      <w:r w:rsidR="00597565" w:rsidRPr="00125768">
        <w:t>, kasos aparatų pirkim</w:t>
      </w:r>
      <w:r w:rsidR="006676AF">
        <w:t>ui</w:t>
      </w:r>
      <w:r w:rsidR="0098785E">
        <w:t>.</w:t>
      </w:r>
    </w:p>
    <w:p w14:paraId="3C711589" w14:textId="15EF4DF7" w:rsidR="00231E0A" w:rsidRPr="00125768" w:rsidRDefault="00231E0A" w:rsidP="00E06A47">
      <w:pPr>
        <w:spacing w:line="360" w:lineRule="auto"/>
        <w:ind w:firstLine="851"/>
        <w:jc w:val="both"/>
      </w:pPr>
      <w:r w:rsidRPr="00125768">
        <w:t>Anykščių rajono savivaldybės turtas (piniginis įnašas) investuojamas vadovaujantis šiais investavimo kriterijais:</w:t>
      </w:r>
    </w:p>
    <w:p w14:paraId="23935BA6" w14:textId="77777777" w:rsidR="00E06A47" w:rsidRPr="00125768" w:rsidRDefault="00E06A47" w:rsidP="00E06A47">
      <w:pPr>
        <w:spacing w:line="360" w:lineRule="auto"/>
        <w:ind w:firstLine="851"/>
        <w:jc w:val="both"/>
      </w:pPr>
    </w:p>
    <w:tbl>
      <w:tblPr>
        <w:tblStyle w:val="Lentelstinklelis1"/>
        <w:tblW w:w="0" w:type="auto"/>
        <w:tblInd w:w="-455" w:type="dxa"/>
        <w:tblLook w:val="04A0" w:firstRow="1" w:lastRow="0" w:firstColumn="1" w:lastColumn="0" w:noHBand="0" w:noVBand="1"/>
      </w:tblPr>
      <w:tblGrid>
        <w:gridCol w:w="570"/>
        <w:gridCol w:w="5100"/>
        <w:gridCol w:w="1710"/>
        <w:gridCol w:w="2316"/>
      </w:tblGrid>
      <w:tr w:rsidR="00CF51C3" w:rsidRPr="00125768" w14:paraId="62575A64" w14:textId="77777777" w:rsidTr="00A028B6">
        <w:tc>
          <w:tcPr>
            <w:tcW w:w="570" w:type="dxa"/>
          </w:tcPr>
          <w:p w14:paraId="7E3D289A" w14:textId="77777777" w:rsidR="00CF51C3" w:rsidRPr="00125768" w:rsidRDefault="00CF51C3" w:rsidP="00CF51C3">
            <w:pPr>
              <w:spacing w:after="200" w:line="276" w:lineRule="auto"/>
              <w:rPr>
                <w:rFonts w:ascii="Times New Roman" w:hAnsi="Times New Roman"/>
                <w:b/>
                <w:bCs/>
              </w:rPr>
            </w:pPr>
            <w:r w:rsidRPr="00125768">
              <w:rPr>
                <w:rFonts w:ascii="Times New Roman" w:hAnsi="Times New Roman"/>
                <w:b/>
                <w:bCs/>
              </w:rPr>
              <w:t xml:space="preserve">Eil. Nr. </w:t>
            </w:r>
          </w:p>
        </w:tc>
        <w:tc>
          <w:tcPr>
            <w:tcW w:w="5100" w:type="dxa"/>
          </w:tcPr>
          <w:p w14:paraId="0B4B9DA6" w14:textId="77777777" w:rsidR="00CF51C3" w:rsidRPr="00125768" w:rsidRDefault="00CF51C3" w:rsidP="00CF51C3">
            <w:pPr>
              <w:spacing w:after="200" w:line="276" w:lineRule="auto"/>
              <w:jc w:val="center"/>
              <w:rPr>
                <w:rFonts w:ascii="Times New Roman" w:hAnsi="Times New Roman"/>
                <w:b/>
                <w:bCs/>
              </w:rPr>
            </w:pPr>
            <w:r w:rsidRPr="00125768">
              <w:rPr>
                <w:rFonts w:ascii="Times New Roman" w:hAnsi="Times New Roman"/>
                <w:b/>
                <w:bCs/>
              </w:rPr>
              <w:t>Kriterijus</w:t>
            </w:r>
          </w:p>
        </w:tc>
        <w:tc>
          <w:tcPr>
            <w:tcW w:w="4026" w:type="dxa"/>
            <w:gridSpan w:val="2"/>
          </w:tcPr>
          <w:p w14:paraId="6EEBACF6" w14:textId="77777777" w:rsidR="00CF51C3" w:rsidRPr="00125768" w:rsidRDefault="00CF51C3" w:rsidP="00CF51C3">
            <w:pPr>
              <w:spacing w:after="200" w:line="276" w:lineRule="auto"/>
              <w:jc w:val="center"/>
              <w:rPr>
                <w:rFonts w:ascii="Times New Roman" w:hAnsi="Times New Roman"/>
                <w:b/>
                <w:bCs/>
              </w:rPr>
            </w:pPr>
            <w:r w:rsidRPr="00125768">
              <w:rPr>
                <w:rFonts w:ascii="Times New Roman" w:hAnsi="Times New Roman"/>
                <w:b/>
                <w:bCs/>
              </w:rPr>
              <w:t>Kriterijaus tenkinimas/netenkinimas</w:t>
            </w:r>
          </w:p>
        </w:tc>
      </w:tr>
      <w:tr w:rsidR="00CF51C3" w:rsidRPr="00125768" w14:paraId="68F298E7" w14:textId="77777777" w:rsidTr="00A028B6">
        <w:tc>
          <w:tcPr>
            <w:tcW w:w="570" w:type="dxa"/>
          </w:tcPr>
          <w:p w14:paraId="4C33A670"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1.</w:t>
            </w:r>
          </w:p>
        </w:tc>
        <w:tc>
          <w:tcPr>
            <w:tcW w:w="5100" w:type="dxa"/>
          </w:tcPr>
          <w:p w14:paraId="7484F70B"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 xml:space="preserve">Investavus bus įvykdyti iš tarptautinių sutarčių atsirandantys Lietuvos Respublikos įsipareigojimai. </w:t>
            </w:r>
          </w:p>
        </w:tc>
        <w:tc>
          <w:tcPr>
            <w:tcW w:w="1710" w:type="dxa"/>
          </w:tcPr>
          <w:p w14:paraId="2C065177" w14:textId="77777777" w:rsidR="00CF51C3" w:rsidRPr="00125768" w:rsidRDefault="00CF51C3" w:rsidP="00CF51C3">
            <w:pPr>
              <w:spacing w:after="200" w:line="276" w:lineRule="auto"/>
              <w:jc w:val="center"/>
              <w:rPr>
                <w:rFonts w:ascii="Times New Roman" w:hAnsi="Times New Roman"/>
              </w:rPr>
            </w:pPr>
          </w:p>
          <w:p w14:paraId="09700E70" w14:textId="77777777" w:rsidR="00CF51C3" w:rsidRPr="00125768" w:rsidRDefault="00CF51C3" w:rsidP="00CF51C3">
            <w:pPr>
              <w:spacing w:after="200" w:line="276" w:lineRule="auto"/>
              <w:jc w:val="center"/>
              <w:rPr>
                <w:rFonts w:ascii="Times New Roman" w:hAnsi="Times New Roman"/>
              </w:rPr>
            </w:pPr>
          </w:p>
        </w:tc>
        <w:tc>
          <w:tcPr>
            <w:tcW w:w="2316" w:type="dxa"/>
          </w:tcPr>
          <w:p w14:paraId="2AE687C0"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Ne</w:t>
            </w:r>
          </w:p>
        </w:tc>
      </w:tr>
      <w:tr w:rsidR="00CF51C3" w:rsidRPr="00125768" w14:paraId="20895AF1" w14:textId="77777777" w:rsidTr="00A028B6">
        <w:trPr>
          <w:trHeight w:val="54"/>
        </w:trPr>
        <w:tc>
          <w:tcPr>
            <w:tcW w:w="570" w:type="dxa"/>
          </w:tcPr>
          <w:p w14:paraId="3DE0D30C"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2.</w:t>
            </w:r>
          </w:p>
        </w:tc>
        <w:tc>
          <w:tcPr>
            <w:tcW w:w="5100" w:type="dxa"/>
          </w:tcPr>
          <w:p w14:paraId="750D5A3C"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 xml:space="preserve">Investuojama į nacionaliniam saugumui užtikrinti svarbias įmones, nurodytas Lietuvos Respublikos nacionaliniam saugumui užtikrinti svarbių objektų apsaugos įstatyme. </w:t>
            </w:r>
          </w:p>
        </w:tc>
        <w:tc>
          <w:tcPr>
            <w:tcW w:w="1710" w:type="dxa"/>
          </w:tcPr>
          <w:p w14:paraId="1C4B98B3" w14:textId="77777777" w:rsidR="00CF51C3" w:rsidRPr="00125768" w:rsidRDefault="00CF51C3" w:rsidP="00CF51C3">
            <w:pPr>
              <w:spacing w:after="200" w:line="276" w:lineRule="auto"/>
              <w:jc w:val="center"/>
              <w:rPr>
                <w:rFonts w:ascii="Times New Roman" w:hAnsi="Times New Roman"/>
              </w:rPr>
            </w:pPr>
          </w:p>
          <w:p w14:paraId="1B2DC9E5" w14:textId="77777777" w:rsidR="00CF51C3" w:rsidRPr="00125768" w:rsidRDefault="00CF51C3" w:rsidP="00CF51C3">
            <w:pPr>
              <w:spacing w:after="200" w:line="276" w:lineRule="auto"/>
              <w:jc w:val="center"/>
              <w:rPr>
                <w:rFonts w:ascii="Times New Roman" w:hAnsi="Times New Roman"/>
              </w:rPr>
            </w:pPr>
          </w:p>
          <w:p w14:paraId="46A718E1" w14:textId="77777777" w:rsidR="00CF51C3" w:rsidRPr="00125768" w:rsidRDefault="00CF51C3" w:rsidP="00CF51C3">
            <w:pPr>
              <w:spacing w:after="200" w:line="276" w:lineRule="auto"/>
              <w:jc w:val="center"/>
              <w:rPr>
                <w:rFonts w:ascii="Times New Roman" w:hAnsi="Times New Roman"/>
              </w:rPr>
            </w:pPr>
          </w:p>
        </w:tc>
        <w:tc>
          <w:tcPr>
            <w:tcW w:w="2316" w:type="dxa"/>
          </w:tcPr>
          <w:p w14:paraId="13723C8B"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Ne</w:t>
            </w:r>
          </w:p>
        </w:tc>
      </w:tr>
      <w:tr w:rsidR="00CF51C3" w:rsidRPr="00125768" w14:paraId="305D59EE" w14:textId="77777777" w:rsidTr="00A028B6">
        <w:trPr>
          <w:trHeight w:val="54"/>
        </w:trPr>
        <w:tc>
          <w:tcPr>
            <w:tcW w:w="570" w:type="dxa"/>
          </w:tcPr>
          <w:p w14:paraId="50729D1A"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3.</w:t>
            </w:r>
          </w:p>
        </w:tc>
        <w:tc>
          <w:tcPr>
            <w:tcW w:w="5100" w:type="dxa"/>
          </w:tcPr>
          <w:p w14:paraId="5801C835"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 xml:space="preserve">Investuojant skatinamas Lietuvos ekonomikos augimas, stiprinamas ekonominis savarankiškumas ir (ar) tarptautinis konkurencingumas. </w:t>
            </w:r>
          </w:p>
        </w:tc>
        <w:tc>
          <w:tcPr>
            <w:tcW w:w="1710" w:type="dxa"/>
          </w:tcPr>
          <w:p w14:paraId="576A8A52" w14:textId="77777777" w:rsidR="00CF51C3" w:rsidRPr="00125768" w:rsidRDefault="00CF51C3" w:rsidP="00CF51C3">
            <w:pPr>
              <w:spacing w:after="200" w:line="276" w:lineRule="auto"/>
              <w:jc w:val="center"/>
              <w:rPr>
                <w:rFonts w:ascii="Times New Roman" w:hAnsi="Times New Roman"/>
              </w:rPr>
            </w:pPr>
          </w:p>
          <w:p w14:paraId="2D49494D" w14:textId="77777777" w:rsidR="00CF51C3" w:rsidRPr="00125768" w:rsidRDefault="00CF51C3" w:rsidP="00CF51C3">
            <w:pPr>
              <w:spacing w:after="200" w:line="276" w:lineRule="auto"/>
              <w:jc w:val="center"/>
              <w:rPr>
                <w:rFonts w:ascii="Times New Roman" w:hAnsi="Times New Roman"/>
              </w:rPr>
            </w:pPr>
          </w:p>
        </w:tc>
        <w:tc>
          <w:tcPr>
            <w:tcW w:w="2316" w:type="dxa"/>
          </w:tcPr>
          <w:p w14:paraId="6F8DDCD2"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Ne</w:t>
            </w:r>
          </w:p>
        </w:tc>
      </w:tr>
      <w:tr w:rsidR="00CF51C3" w:rsidRPr="00125768" w14:paraId="18B3527A" w14:textId="77777777" w:rsidTr="00A028B6">
        <w:trPr>
          <w:trHeight w:val="54"/>
        </w:trPr>
        <w:tc>
          <w:tcPr>
            <w:tcW w:w="570" w:type="dxa"/>
          </w:tcPr>
          <w:p w14:paraId="084FB9D5"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4.</w:t>
            </w:r>
          </w:p>
        </w:tc>
        <w:tc>
          <w:tcPr>
            <w:tcW w:w="5100" w:type="dxa"/>
          </w:tcPr>
          <w:p w14:paraId="7598E6F5"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Investuojant bus siekiama savivaldybės ar visos šalies ekonominės ir socialinės sanglaudos Europos Sąjungos erdvėje, taip pat regionų ar pasaulio mastu.</w:t>
            </w:r>
          </w:p>
        </w:tc>
        <w:tc>
          <w:tcPr>
            <w:tcW w:w="1710" w:type="dxa"/>
          </w:tcPr>
          <w:p w14:paraId="05E14942" w14:textId="77777777" w:rsidR="00CF51C3" w:rsidRPr="00125768" w:rsidRDefault="00CF51C3" w:rsidP="00CF51C3">
            <w:pPr>
              <w:spacing w:after="200" w:line="276" w:lineRule="auto"/>
              <w:jc w:val="center"/>
              <w:rPr>
                <w:rFonts w:ascii="Times New Roman" w:hAnsi="Times New Roman"/>
              </w:rPr>
            </w:pPr>
          </w:p>
          <w:p w14:paraId="2EC40D05" w14:textId="77777777" w:rsidR="00CF51C3" w:rsidRPr="00125768" w:rsidRDefault="00CF51C3" w:rsidP="00CF51C3">
            <w:pPr>
              <w:spacing w:after="200" w:line="276" w:lineRule="auto"/>
              <w:jc w:val="center"/>
              <w:rPr>
                <w:rFonts w:ascii="Times New Roman" w:hAnsi="Times New Roman"/>
              </w:rPr>
            </w:pPr>
          </w:p>
        </w:tc>
        <w:tc>
          <w:tcPr>
            <w:tcW w:w="2316" w:type="dxa"/>
          </w:tcPr>
          <w:p w14:paraId="32343A74"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Ne</w:t>
            </w:r>
          </w:p>
        </w:tc>
      </w:tr>
      <w:tr w:rsidR="00CF51C3" w:rsidRPr="00125768" w14:paraId="7DE28F61" w14:textId="77777777" w:rsidTr="00A028B6">
        <w:trPr>
          <w:trHeight w:val="54"/>
        </w:trPr>
        <w:tc>
          <w:tcPr>
            <w:tcW w:w="570" w:type="dxa"/>
          </w:tcPr>
          <w:p w14:paraId="326FE019"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5.</w:t>
            </w:r>
          </w:p>
        </w:tc>
        <w:tc>
          <w:tcPr>
            <w:tcW w:w="5100" w:type="dxa"/>
          </w:tcPr>
          <w:p w14:paraId="08F4E764"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 xml:space="preserve">Investavus bus kuriama ar plėtojama infrastruktūra, naudinga visuomenei (skatinama veiksminga konkurencija šalies rinkoje, gerinama viešųjų paslaugų kokybė, pasirinkimo galimybės ir prieinamumas). </w:t>
            </w:r>
          </w:p>
        </w:tc>
        <w:tc>
          <w:tcPr>
            <w:tcW w:w="1710" w:type="dxa"/>
          </w:tcPr>
          <w:p w14:paraId="365DA5AB"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Taip</w:t>
            </w:r>
          </w:p>
          <w:p w14:paraId="41A96FC1" w14:textId="77777777" w:rsidR="00CF51C3" w:rsidRPr="00125768" w:rsidRDefault="00CF51C3" w:rsidP="00CF51C3">
            <w:pPr>
              <w:spacing w:after="200" w:line="276" w:lineRule="auto"/>
              <w:jc w:val="center"/>
              <w:rPr>
                <w:rFonts w:ascii="Times New Roman" w:hAnsi="Times New Roman"/>
              </w:rPr>
            </w:pPr>
          </w:p>
          <w:p w14:paraId="1C3128C4" w14:textId="77777777" w:rsidR="00CF51C3" w:rsidRPr="00125768" w:rsidRDefault="00CF51C3" w:rsidP="00CF51C3">
            <w:pPr>
              <w:spacing w:after="200" w:line="276" w:lineRule="auto"/>
              <w:rPr>
                <w:rFonts w:ascii="Times New Roman" w:hAnsi="Times New Roman"/>
              </w:rPr>
            </w:pPr>
          </w:p>
        </w:tc>
        <w:tc>
          <w:tcPr>
            <w:tcW w:w="2316" w:type="dxa"/>
          </w:tcPr>
          <w:p w14:paraId="24F59F07" w14:textId="4BED0068" w:rsidR="00CF51C3" w:rsidRPr="00125768" w:rsidRDefault="0012281E" w:rsidP="0012281E">
            <w:pPr>
              <w:spacing w:after="200" w:line="276" w:lineRule="auto"/>
              <w:jc w:val="both"/>
              <w:rPr>
                <w:rFonts w:ascii="Times New Roman" w:hAnsi="Times New Roman"/>
              </w:rPr>
            </w:pPr>
            <w:r w:rsidRPr="00125768">
              <w:rPr>
                <w:rFonts w:ascii="Times New Roman" w:hAnsi="Times New Roman"/>
              </w:rPr>
              <w:t>Investicijos skiriamos viešosios įstaigos Anykščių turizmo ir verslo informacijos centro teikiamų paslaugų kokybės gerinimui, turistų poreikių tenkinimui ir teikiamų paslaugų plėtrai.</w:t>
            </w:r>
          </w:p>
        </w:tc>
      </w:tr>
      <w:tr w:rsidR="00CF51C3" w:rsidRPr="00125768" w14:paraId="57238258" w14:textId="77777777" w:rsidTr="00A028B6">
        <w:trPr>
          <w:trHeight w:val="54"/>
        </w:trPr>
        <w:tc>
          <w:tcPr>
            <w:tcW w:w="570" w:type="dxa"/>
          </w:tcPr>
          <w:p w14:paraId="77A37325"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6.</w:t>
            </w:r>
          </w:p>
        </w:tc>
        <w:tc>
          <w:tcPr>
            <w:tcW w:w="5100" w:type="dxa"/>
          </w:tcPr>
          <w:p w14:paraId="54855CD5"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 xml:space="preserve">Valstybės ir (ar) savivaldybių turto investavimu (valstybės ar savivaldybės įnašu) bus sukuriama pridėtinė vertė ir užtikrinamas šią vertę kuriančios veiklos ilgalaikis ekonominis tvarumas. </w:t>
            </w:r>
          </w:p>
        </w:tc>
        <w:tc>
          <w:tcPr>
            <w:tcW w:w="1710" w:type="dxa"/>
          </w:tcPr>
          <w:p w14:paraId="1B47441A"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Taip</w:t>
            </w:r>
          </w:p>
          <w:p w14:paraId="180C626E" w14:textId="77777777" w:rsidR="00CF51C3" w:rsidRPr="00125768" w:rsidRDefault="00CF51C3" w:rsidP="00CF51C3">
            <w:pPr>
              <w:spacing w:after="200" w:line="276" w:lineRule="auto"/>
              <w:jc w:val="center"/>
              <w:rPr>
                <w:rFonts w:ascii="Times New Roman" w:hAnsi="Times New Roman"/>
              </w:rPr>
            </w:pPr>
          </w:p>
          <w:p w14:paraId="2E28C64B" w14:textId="77777777" w:rsidR="00CF51C3" w:rsidRPr="00125768" w:rsidRDefault="00CF51C3" w:rsidP="00CF51C3">
            <w:pPr>
              <w:spacing w:after="200" w:line="276" w:lineRule="auto"/>
              <w:rPr>
                <w:rFonts w:ascii="Times New Roman" w:hAnsi="Times New Roman"/>
              </w:rPr>
            </w:pPr>
          </w:p>
          <w:p w14:paraId="6D4BE4CA" w14:textId="77777777" w:rsidR="00CF51C3" w:rsidRPr="00125768" w:rsidRDefault="00CF51C3" w:rsidP="00CF51C3">
            <w:pPr>
              <w:spacing w:after="200" w:line="276" w:lineRule="auto"/>
              <w:rPr>
                <w:rFonts w:ascii="Times New Roman" w:hAnsi="Times New Roman"/>
              </w:rPr>
            </w:pPr>
          </w:p>
        </w:tc>
        <w:tc>
          <w:tcPr>
            <w:tcW w:w="2316" w:type="dxa"/>
          </w:tcPr>
          <w:p w14:paraId="13950668" w14:textId="7F7F72C4" w:rsidR="00CF51C3" w:rsidRPr="00125768" w:rsidRDefault="0012281E" w:rsidP="00CF51C3">
            <w:pPr>
              <w:spacing w:after="200" w:line="276" w:lineRule="auto"/>
              <w:rPr>
                <w:rFonts w:ascii="Times New Roman" w:hAnsi="Times New Roman"/>
              </w:rPr>
            </w:pPr>
            <w:r w:rsidRPr="00125768">
              <w:rPr>
                <w:rFonts w:ascii="Times New Roman" w:hAnsi="Times New Roman"/>
              </w:rPr>
              <w:t xml:space="preserve">Investicijomis bus kuriama pridėtinė vertė Anykščių rajono savivaldybei. Inovatyvi, moderni paslaugų teikimo aparatūra prisidės prie Anykščių miesto </w:t>
            </w:r>
            <w:r w:rsidRPr="00125768">
              <w:rPr>
                <w:rFonts w:ascii="Times New Roman" w:hAnsi="Times New Roman"/>
              </w:rPr>
              <w:lastRenderedPageBreak/>
              <w:t>gyventojų viešųjų paslaugų poreikio tenkinimo, teikiamų viešųjų paslaugų kokybės gerinimo ir plėtros, Anykščių vietovės kaip turistams patrauklios ir poreikius atliepiančios aplinkos kūrimo.</w:t>
            </w:r>
          </w:p>
        </w:tc>
      </w:tr>
      <w:tr w:rsidR="00CF51C3" w:rsidRPr="00125768" w14:paraId="09B64C71" w14:textId="77777777" w:rsidTr="00A028B6">
        <w:tc>
          <w:tcPr>
            <w:tcW w:w="570" w:type="dxa"/>
          </w:tcPr>
          <w:p w14:paraId="084C5D83"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lastRenderedPageBreak/>
              <w:t>7.</w:t>
            </w:r>
          </w:p>
        </w:tc>
        <w:tc>
          <w:tcPr>
            <w:tcW w:w="5100" w:type="dxa"/>
          </w:tcPr>
          <w:p w14:paraId="74AC2182"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Iš investavimo objekto bus gauta ne tik pelno (pajamų), bet ir gautas socialinis rezultatas (kultūros, švietimo, mokslo, aplinkos, sveikatos ir socialinės apsaugos, kitų panašių sričių) arba užtikrintas veiksmingesnis Lietuvos Respublikos įstatymuose ir Vyriausybės nutarimuose nustatytų valstybės ir savivaldybės funkcijų atlikimas.</w:t>
            </w:r>
          </w:p>
        </w:tc>
        <w:tc>
          <w:tcPr>
            <w:tcW w:w="1710" w:type="dxa"/>
          </w:tcPr>
          <w:p w14:paraId="0A8E7DE7"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Taip</w:t>
            </w:r>
          </w:p>
          <w:p w14:paraId="1780BC32" w14:textId="77777777" w:rsidR="00CF51C3" w:rsidRPr="00125768" w:rsidRDefault="00CF51C3" w:rsidP="00CF51C3">
            <w:pPr>
              <w:spacing w:after="200" w:line="276" w:lineRule="auto"/>
              <w:jc w:val="center"/>
              <w:rPr>
                <w:rFonts w:ascii="Times New Roman" w:hAnsi="Times New Roman"/>
              </w:rPr>
            </w:pPr>
          </w:p>
          <w:p w14:paraId="40C08342" w14:textId="77777777" w:rsidR="00CF51C3" w:rsidRPr="00125768" w:rsidRDefault="00CF51C3" w:rsidP="00CF51C3">
            <w:pPr>
              <w:spacing w:after="200" w:line="276" w:lineRule="auto"/>
              <w:rPr>
                <w:rFonts w:ascii="Times New Roman" w:hAnsi="Times New Roman"/>
              </w:rPr>
            </w:pPr>
          </w:p>
        </w:tc>
        <w:tc>
          <w:tcPr>
            <w:tcW w:w="2316" w:type="dxa"/>
          </w:tcPr>
          <w:p w14:paraId="3478648D" w14:textId="53061FC7" w:rsidR="00CF51C3" w:rsidRPr="00125768" w:rsidRDefault="00125768" w:rsidP="00125768">
            <w:pPr>
              <w:spacing w:after="200" w:line="276" w:lineRule="auto"/>
              <w:jc w:val="both"/>
              <w:rPr>
                <w:rFonts w:ascii="Times New Roman" w:hAnsi="Times New Roman"/>
              </w:rPr>
            </w:pPr>
            <w:r w:rsidRPr="00125768">
              <w:rPr>
                <w:rFonts w:ascii="Times New Roman" w:hAnsi="Times New Roman"/>
              </w:rPr>
              <w:t>Piniginis įnašas bus panaudotas padidinti „Kalita“ kalno energetinį efektyvumą (šildymo</w:t>
            </w:r>
            <w:r w:rsidRPr="00125768">
              <w:rPr>
                <w:rFonts w:ascii="Times New Roman" w:hAnsi="Times New Roman"/>
              </w:rPr>
              <w:br/>
              <w:t>sistemos oras</w:t>
            </w:r>
            <w:r w:rsidR="0098785E">
              <w:rPr>
                <w:rFonts w:ascii="Times New Roman" w:hAnsi="Times New Roman"/>
              </w:rPr>
              <w:t>–</w:t>
            </w:r>
            <w:r w:rsidRPr="00125768">
              <w:rPr>
                <w:rFonts w:ascii="Times New Roman" w:hAnsi="Times New Roman"/>
              </w:rPr>
              <w:t>oras įrengimas, saulės elektrinės įrengimas), objekto turistinio patrauklumo</w:t>
            </w:r>
            <w:r w:rsidRPr="00125768">
              <w:rPr>
                <w:rFonts w:ascii="Times New Roman" w:hAnsi="Times New Roman"/>
              </w:rPr>
              <w:br/>
              <w:t>didinimui (tubingo trasos remontas, vaikų žaidimo aikštelės remontas), taip pat</w:t>
            </w:r>
            <w:r w:rsidR="006676AF">
              <w:rPr>
                <w:rFonts w:ascii="Times New Roman" w:hAnsi="Times New Roman"/>
              </w:rPr>
              <w:t xml:space="preserve"> </w:t>
            </w:r>
            <w:r w:rsidRPr="00125768">
              <w:rPr>
                <w:rFonts w:ascii="Times New Roman" w:hAnsi="Times New Roman"/>
              </w:rPr>
              <w:t>atskirų kontrolinių skaitliukų įrengim</w:t>
            </w:r>
            <w:r w:rsidR="006676AF">
              <w:rPr>
                <w:rFonts w:ascii="Times New Roman" w:hAnsi="Times New Roman"/>
              </w:rPr>
              <w:t>ui</w:t>
            </w:r>
            <w:r w:rsidRPr="00125768">
              <w:rPr>
                <w:rFonts w:ascii="Times New Roman" w:hAnsi="Times New Roman"/>
              </w:rPr>
              <w:t>, kasos aparatų pirkimui</w:t>
            </w:r>
            <w:r w:rsidR="006676AF">
              <w:rPr>
                <w:rFonts w:ascii="Times New Roman" w:hAnsi="Times New Roman"/>
              </w:rPr>
              <w:t>.</w:t>
            </w:r>
          </w:p>
        </w:tc>
      </w:tr>
      <w:tr w:rsidR="00CF51C3" w:rsidRPr="00125768" w14:paraId="3E577B67" w14:textId="77777777" w:rsidTr="00A028B6">
        <w:tc>
          <w:tcPr>
            <w:tcW w:w="570" w:type="dxa"/>
          </w:tcPr>
          <w:p w14:paraId="319F4F03"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8.</w:t>
            </w:r>
          </w:p>
        </w:tc>
        <w:tc>
          <w:tcPr>
            <w:tcW w:w="5100" w:type="dxa"/>
          </w:tcPr>
          <w:p w14:paraId="47A6F643"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 xml:space="preserve">Bus investuojama į ūkio ir socialines inovacijas, žinių ekonomikos plėtrą, aukštųjų technologijų kūrimą, jeigu tai yra vienas iš pagrindinių investicijų objekto veiklos tikslų. </w:t>
            </w:r>
          </w:p>
        </w:tc>
        <w:tc>
          <w:tcPr>
            <w:tcW w:w="1710" w:type="dxa"/>
          </w:tcPr>
          <w:p w14:paraId="6B424FD0" w14:textId="77777777" w:rsidR="00CF51C3" w:rsidRPr="00125768" w:rsidRDefault="00CF51C3" w:rsidP="00CF51C3">
            <w:pPr>
              <w:spacing w:after="200" w:line="276" w:lineRule="auto"/>
              <w:rPr>
                <w:rFonts w:ascii="Times New Roman" w:hAnsi="Times New Roman"/>
              </w:rPr>
            </w:pPr>
          </w:p>
          <w:p w14:paraId="69FCD8D8" w14:textId="77777777" w:rsidR="00CF51C3" w:rsidRPr="00125768" w:rsidRDefault="00CF51C3" w:rsidP="00CF51C3">
            <w:pPr>
              <w:spacing w:after="200" w:line="276" w:lineRule="auto"/>
              <w:rPr>
                <w:rFonts w:ascii="Times New Roman" w:hAnsi="Times New Roman"/>
              </w:rPr>
            </w:pPr>
          </w:p>
        </w:tc>
        <w:tc>
          <w:tcPr>
            <w:tcW w:w="2316" w:type="dxa"/>
          </w:tcPr>
          <w:p w14:paraId="2417C118" w14:textId="77777777" w:rsidR="00CF51C3" w:rsidRPr="00125768" w:rsidRDefault="00CF51C3" w:rsidP="00CF51C3">
            <w:pPr>
              <w:spacing w:after="200" w:line="276" w:lineRule="auto"/>
              <w:jc w:val="center"/>
              <w:rPr>
                <w:rFonts w:ascii="Times New Roman" w:hAnsi="Times New Roman"/>
              </w:rPr>
            </w:pPr>
            <w:r w:rsidRPr="00125768">
              <w:rPr>
                <w:rFonts w:ascii="Times New Roman" w:hAnsi="Times New Roman"/>
              </w:rPr>
              <w:t>Ne</w:t>
            </w:r>
          </w:p>
        </w:tc>
      </w:tr>
      <w:tr w:rsidR="00CF51C3" w:rsidRPr="00125768" w14:paraId="09C7BDB5" w14:textId="77777777" w:rsidTr="00A028B6">
        <w:tc>
          <w:tcPr>
            <w:tcW w:w="570" w:type="dxa"/>
          </w:tcPr>
          <w:p w14:paraId="3D25F569" w14:textId="77777777" w:rsidR="00CF51C3" w:rsidRPr="00125768" w:rsidRDefault="00CF51C3" w:rsidP="00CF51C3">
            <w:pPr>
              <w:spacing w:after="200" w:line="276" w:lineRule="auto"/>
              <w:rPr>
                <w:rFonts w:ascii="Times New Roman" w:hAnsi="Times New Roman"/>
              </w:rPr>
            </w:pPr>
            <w:r w:rsidRPr="00125768">
              <w:rPr>
                <w:rFonts w:ascii="Times New Roman" w:hAnsi="Times New Roman"/>
              </w:rPr>
              <w:t>9.</w:t>
            </w:r>
          </w:p>
        </w:tc>
        <w:tc>
          <w:tcPr>
            <w:tcW w:w="5100" w:type="dxa"/>
          </w:tcPr>
          <w:p w14:paraId="7444928F" w14:textId="48D1D6FF" w:rsidR="00CF51C3" w:rsidRPr="00125768" w:rsidRDefault="00CF51C3" w:rsidP="00CF51C3">
            <w:pPr>
              <w:spacing w:after="200" w:line="276" w:lineRule="auto"/>
              <w:rPr>
                <w:rFonts w:ascii="Times New Roman" w:hAnsi="Times New Roman"/>
              </w:rPr>
            </w:pPr>
            <w:r w:rsidRPr="00125768">
              <w:rPr>
                <w:rFonts w:ascii="Times New Roman" w:hAnsi="Times New Roman"/>
              </w:rPr>
              <w:t>Investavimo tikslas ir siekiamas rezultatas nustatyti teis</w:t>
            </w:r>
            <w:r w:rsidR="000457CA">
              <w:rPr>
                <w:rFonts w:ascii="Times New Roman" w:hAnsi="Times New Roman"/>
              </w:rPr>
              <w:t>ė</w:t>
            </w:r>
            <w:r w:rsidRPr="00125768">
              <w:rPr>
                <w:rFonts w:ascii="Times New Roman" w:hAnsi="Times New Roman"/>
              </w:rPr>
              <w:t xml:space="preserve">s aktuose, įgyvendinančiuose strateginio planavimo dokumentus. </w:t>
            </w:r>
          </w:p>
        </w:tc>
        <w:tc>
          <w:tcPr>
            <w:tcW w:w="1710" w:type="dxa"/>
          </w:tcPr>
          <w:p w14:paraId="05B77ADA" w14:textId="10E54C2B" w:rsidR="00CF51C3" w:rsidRPr="00125768" w:rsidRDefault="00A028B6" w:rsidP="005E34FB">
            <w:pPr>
              <w:spacing w:after="200" w:line="276" w:lineRule="auto"/>
              <w:jc w:val="center"/>
              <w:rPr>
                <w:rFonts w:ascii="Times New Roman" w:hAnsi="Times New Roman"/>
              </w:rPr>
            </w:pPr>
            <w:r>
              <w:rPr>
                <w:rFonts w:ascii="Times New Roman" w:hAnsi="Times New Roman"/>
              </w:rPr>
              <w:t>Taip</w:t>
            </w:r>
          </w:p>
          <w:p w14:paraId="6AF0BD42" w14:textId="77777777" w:rsidR="00CF51C3" w:rsidRPr="00125768" w:rsidRDefault="00CF51C3" w:rsidP="00A028B6">
            <w:pPr>
              <w:spacing w:after="200" w:line="276" w:lineRule="auto"/>
              <w:jc w:val="center"/>
              <w:rPr>
                <w:rFonts w:ascii="Times New Roman" w:hAnsi="Times New Roman"/>
              </w:rPr>
            </w:pPr>
          </w:p>
        </w:tc>
        <w:tc>
          <w:tcPr>
            <w:tcW w:w="2316" w:type="dxa"/>
          </w:tcPr>
          <w:p w14:paraId="3099726E" w14:textId="3CADCFDB" w:rsidR="00CF51C3" w:rsidRPr="00125768" w:rsidRDefault="00A80620" w:rsidP="00A028B6">
            <w:pPr>
              <w:spacing w:after="200" w:line="276" w:lineRule="auto"/>
              <w:jc w:val="both"/>
              <w:rPr>
                <w:rFonts w:ascii="Times New Roman" w:hAnsi="Times New Roman"/>
              </w:rPr>
            </w:pPr>
            <w:r>
              <w:rPr>
                <w:rFonts w:ascii="Times New Roman" w:hAnsi="Times New Roman"/>
              </w:rPr>
              <w:t>I</w:t>
            </w:r>
            <w:r w:rsidRPr="00A80620">
              <w:rPr>
                <w:rFonts w:ascii="Times New Roman" w:hAnsi="Times New Roman"/>
              </w:rPr>
              <w:t>nvesticija prisidės</w:t>
            </w:r>
            <w:r w:rsidRPr="00A80620">
              <w:rPr>
                <w:rFonts w:ascii="Times New Roman" w:hAnsi="Times New Roman"/>
              </w:rPr>
              <w:br/>
              <w:t>prie</w:t>
            </w:r>
            <w:r>
              <w:rPr>
                <w:rFonts w:ascii="Times New Roman" w:hAnsi="Times New Roman"/>
              </w:rPr>
              <w:t xml:space="preserve"> </w:t>
            </w:r>
            <w:r w:rsidR="007F0BBA" w:rsidRPr="004708C9">
              <w:rPr>
                <w:rFonts w:ascii="Times New Roman" w:hAnsi="Times New Roman"/>
              </w:rPr>
              <w:t>Anykščių rajono savivaldybės</w:t>
            </w:r>
            <w:r w:rsidR="007F0BBA" w:rsidRPr="004708C9">
              <w:rPr>
                <w:rFonts w:ascii="Times New Roman" w:hAnsi="Times New Roman"/>
              </w:rPr>
              <w:br/>
              <w:t>2025–2027 strateginio veiklos plano,</w:t>
            </w:r>
            <w:r w:rsidR="007F0BBA" w:rsidRPr="004708C9">
              <w:rPr>
                <w:rFonts w:ascii="Times New Roman" w:hAnsi="Times New Roman"/>
              </w:rPr>
              <w:br/>
              <w:t>patvirtinto Anykščių rajono</w:t>
            </w:r>
            <w:r w:rsidR="007F0BBA" w:rsidRPr="004708C9">
              <w:rPr>
                <w:rFonts w:ascii="Times New Roman" w:hAnsi="Times New Roman"/>
              </w:rPr>
              <w:br/>
              <w:t>savivaldybės tarybos 2025 m. vasario</w:t>
            </w:r>
            <w:r w:rsidR="007F0BBA" w:rsidRPr="004708C9">
              <w:rPr>
                <w:rFonts w:ascii="Times New Roman" w:hAnsi="Times New Roman"/>
              </w:rPr>
              <w:br/>
            </w:r>
            <w:r w:rsidR="007F0BBA" w:rsidRPr="004708C9">
              <w:rPr>
                <w:rFonts w:ascii="Times New Roman" w:hAnsi="Times New Roman"/>
              </w:rPr>
              <w:lastRenderedPageBreak/>
              <w:t>7 d. sprendimu Nr. 1-TS-21</w:t>
            </w:r>
            <w:r>
              <w:rPr>
                <w:rFonts w:ascii="Times New Roman" w:hAnsi="Times New Roman"/>
              </w:rPr>
              <w:t xml:space="preserve"> </w:t>
            </w:r>
            <w:r w:rsidR="007F0BBA" w:rsidRPr="004708C9">
              <w:rPr>
                <w:rFonts w:ascii="Times New Roman" w:hAnsi="Times New Roman"/>
              </w:rPr>
              <w:t>„Dėl</w:t>
            </w:r>
            <w:r w:rsidR="007F0BBA" w:rsidRPr="004708C9">
              <w:rPr>
                <w:rFonts w:ascii="Times New Roman" w:hAnsi="Times New Roman"/>
              </w:rPr>
              <w:br/>
              <w:t>Anykščių rajono savivaldybės</w:t>
            </w:r>
            <w:r w:rsidR="007F0BBA" w:rsidRPr="004708C9">
              <w:rPr>
                <w:rFonts w:ascii="Times New Roman" w:hAnsi="Times New Roman"/>
              </w:rPr>
              <w:br/>
              <w:t>2025–2027 metų strateginio veiklos</w:t>
            </w:r>
            <w:r w:rsidR="007F0BBA" w:rsidRPr="004708C9">
              <w:rPr>
                <w:rFonts w:ascii="Times New Roman" w:hAnsi="Times New Roman"/>
              </w:rPr>
              <w:br/>
              <w:t xml:space="preserve">plano patvirtinimo“, </w:t>
            </w:r>
            <w:r>
              <w:rPr>
                <w:rFonts w:ascii="Times New Roman" w:hAnsi="Times New Roman"/>
              </w:rPr>
              <w:t xml:space="preserve">I </w:t>
            </w:r>
            <w:r w:rsidR="00A028B6" w:rsidRPr="00A028B6">
              <w:rPr>
                <w:rFonts w:ascii="Times New Roman" w:hAnsi="Times New Roman"/>
              </w:rPr>
              <w:t xml:space="preserve">prioriteto kultūrinio turizmo vystymas ir kurortinė plėtra 1.1. tikslo kultūrinio turizmo vystymas rajone 1.1.2. uždavinio – stiprinti kultūrinio turizmo paslaugas, gerinant jų kokybę ir prieinamumą, didinant įvairovę, 1.1.3. uždavinio – užtikrinti kultūros ir gamtos paveldo išsaugojimą bei populiarinimą, pritaikant jį turizmo, rekreacijos, kultūrinėms, edukacinėms, bendruomeninėms reikmėms; 1.2. tikslo krašto kultūrinių tradicijų saugojimas ir puoselėjimas 1.2.2. uždavinio - aktyvinti bei įvairinti rajono kultūrinę veiklą, tenkinti bendruomenės kultūrinius poreikius; 1.3. tikslo – kurorto statuso siekimas ir rajono įvaizdžio stiprinimas 1.3.2. uždavinio – skatinti tarpinstitucinį, </w:t>
            </w:r>
            <w:r w:rsidR="00A028B6" w:rsidRPr="00A028B6">
              <w:rPr>
                <w:rFonts w:ascii="Times New Roman" w:hAnsi="Times New Roman"/>
              </w:rPr>
              <w:lastRenderedPageBreak/>
              <w:t>tarptautinį bendradarbiavimą;</w:t>
            </w:r>
            <w:r w:rsidR="0058631D">
              <w:rPr>
                <w:rFonts w:ascii="Times New Roman" w:hAnsi="Times New Roman"/>
              </w:rPr>
              <w:t xml:space="preserve"> </w:t>
            </w:r>
            <w:r w:rsidR="00A028B6" w:rsidRPr="00A028B6">
              <w:rPr>
                <w:rFonts w:ascii="Times New Roman" w:hAnsi="Times New Roman"/>
              </w:rPr>
              <w:t>3.5. tikslo – gyventojų poreikius atliepiančio viešojo valdymo užtikrinimas 3.5.1. uždavinio – didinti Savivaldybės valdymo ir veiklos efektyvumą, gerinti teikiamų viešųjų paslaugų kokybę; IV prioriteto – viešosios infrastruktūros plėtra darnoje su gamtine aplinka 4.4. tikslo – kitos rajono viešosios infrastruktūros priežiūra 4.4.1. uždavinio – gerinti Savivaldybės viešojo ūkio paslaugų kokybę ir infrastruktūrą, įgyvendinimo.</w:t>
            </w:r>
            <w:r w:rsidR="00274BEE" w:rsidRPr="00274BEE">
              <w:rPr>
                <w:rFonts w:ascii="Times New Roman" w:eastAsia="Times New Roman" w:hAnsi="Times New Roman"/>
              </w:rPr>
              <w:t xml:space="preserve"> </w:t>
            </w:r>
            <w:r w:rsidR="00274BEE" w:rsidRPr="00274BEE">
              <w:rPr>
                <w:rFonts w:ascii="Times New Roman" w:hAnsi="Times New Roman"/>
              </w:rPr>
              <w:t>Lėšų panaudojimas numatomas 202</w:t>
            </w:r>
            <w:r w:rsidR="00274BEE">
              <w:rPr>
                <w:rFonts w:ascii="Times New Roman" w:hAnsi="Times New Roman"/>
              </w:rPr>
              <w:t>5</w:t>
            </w:r>
            <w:r w:rsidR="00274BEE" w:rsidRPr="00274BEE">
              <w:rPr>
                <w:rFonts w:ascii="Times New Roman" w:hAnsi="Times New Roman"/>
              </w:rPr>
              <w:t>–202</w:t>
            </w:r>
            <w:r w:rsidR="00274BEE">
              <w:rPr>
                <w:rFonts w:ascii="Times New Roman" w:hAnsi="Times New Roman"/>
              </w:rPr>
              <w:t>7</w:t>
            </w:r>
            <w:r w:rsidR="00274BEE" w:rsidRPr="00274BEE">
              <w:rPr>
                <w:rFonts w:ascii="Times New Roman" w:hAnsi="Times New Roman"/>
              </w:rPr>
              <w:t xml:space="preserve"> m. strateginio veiklos plano</w:t>
            </w:r>
            <w:r w:rsidR="005B4FB8">
              <w:rPr>
                <w:rFonts w:ascii="Times New Roman" w:hAnsi="Times New Roman"/>
              </w:rPr>
              <w:t xml:space="preserve"> </w:t>
            </w:r>
            <w:r w:rsidR="00274BEE">
              <w:rPr>
                <w:rFonts w:ascii="Times New Roman" w:hAnsi="Times New Roman"/>
              </w:rPr>
              <w:t xml:space="preserve">1 </w:t>
            </w:r>
            <w:r w:rsidR="00274BEE" w:rsidRPr="00274BEE">
              <w:rPr>
                <w:rFonts w:ascii="Times New Roman" w:hAnsi="Times New Roman"/>
              </w:rPr>
              <w:t>programos</w:t>
            </w:r>
            <w:r w:rsidR="00274BEE">
              <w:rPr>
                <w:rFonts w:ascii="Times New Roman" w:hAnsi="Times New Roman"/>
              </w:rPr>
              <w:t xml:space="preserve"> „</w:t>
            </w:r>
            <w:r w:rsidR="00274BEE" w:rsidRPr="00274BEE">
              <w:rPr>
                <w:rFonts w:ascii="Times New Roman" w:hAnsi="Times New Roman"/>
              </w:rPr>
              <w:t xml:space="preserve">Darnios kurortinės plėtros programa“ </w:t>
            </w:r>
            <w:r w:rsidR="00274BEE">
              <w:rPr>
                <w:rFonts w:ascii="Times New Roman" w:hAnsi="Times New Roman"/>
              </w:rPr>
              <w:t>priemonėje</w:t>
            </w:r>
            <w:r w:rsidR="00274BEE" w:rsidRPr="00274BEE">
              <w:rPr>
                <w:rFonts w:ascii="Times New Roman" w:hAnsi="Times New Roman"/>
              </w:rPr>
              <w:t xml:space="preserve"> Nr. 1.2.7.12 „Turizmo infrastruktūros plėtra ir modernizavimas“</w:t>
            </w:r>
            <w:r w:rsidR="00C447F6">
              <w:rPr>
                <w:rFonts w:ascii="Times New Roman" w:hAnsi="Times New Roman"/>
              </w:rPr>
              <w:t>.</w:t>
            </w:r>
          </w:p>
        </w:tc>
      </w:tr>
    </w:tbl>
    <w:p w14:paraId="0C94BFBE" w14:textId="77777777" w:rsidR="00231E0A" w:rsidRPr="00125768" w:rsidRDefault="00231E0A" w:rsidP="00A22B9C">
      <w:pPr>
        <w:jc w:val="both"/>
      </w:pPr>
    </w:p>
    <w:p w14:paraId="061391BB" w14:textId="2A301614" w:rsidR="00E06A47" w:rsidRPr="00125768" w:rsidRDefault="00910E3C" w:rsidP="00E06A47">
      <w:pPr>
        <w:spacing w:line="360" w:lineRule="auto"/>
        <w:ind w:firstLine="851"/>
        <w:jc w:val="both"/>
      </w:pPr>
      <w:r w:rsidRPr="00910E3C">
        <w:t>Investavus turtą bus užtikrintas tinkamas viešosios įstaigos Anykščių turizmo ir verslo informacijos centro viešųjų paslaugų teikimas, pagerinta viešosios įstaigos teikiamų paslaugų kokybė ir sudarytos sąlygos teikiamų paslaugų plėtrai.</w:t>
      </w:r>
    </w:p>
    <w:p w14:paraId="21D4E37B" w14:textId="77777777" w:rsidR="00A80620" w:rsidRDefault="00A80620" w:rsidP="00A80620">
      <w:pPr>
        <w:spacing w:line="360" w:lineRule="auto"/>
        <w:jc w:val="both"/>
      </w:pPr>
    </w:p>
    <w:p w14:paraId="2E67BD58" w14:textId="77777777" w:rsidR="00A80620" w:rsidRDefault="00A80620" w:rsidP="00A80620">
      <w:pPr>
        <w:spacing w:line="360" w:lineRule="auto"/>
        <w:jc w:val="both"/>
      </w:pPr>
    </w:p>
    <w:p w14:paraId="5530B7B4" w14:textId="77777777" w:rsidR="00A80620" w:rsidRDefault="00A80620" w:rsidP="00A80620">
      <w:pPr>
        <w:spacing w:line="360" w:lineRule="auto"/>
        <w:jc w:val="both"/>
      </w:pPr>
    </w:p>
    <w:p w14:paraId="13D3C546" w14:textId="77777777" w:rsidR="000719DA" w:rsidRDefault="000719DA" w:rsidP="00A80620">
      <w:pPr>
        <w:spacing w:line="360" w:lineRule="auto"/>
        <w:jc w:val="both"/>
      </w:pPr>
    </w:p>
    <w:p w14:paraId="740B8521" w14:textId="2D887EC6" w:rsidR="00231E0A" w:rsidRPr="00125768" w:rsidRDefault="00231E0A" w:rsidP="00192AA7">
      <w:pPr>
        <w:spacing w:line="360" w:lineRule="auto"/>
        <w:ind w:firstLine="851"/>
        <w:jc w:val="both"/>
      </w:pPr>
      <w:r w:rsidRPr="00125768">
        <w:lastRenderedPageBreak/>
        <w:t>PRIDEDAMA:</w:t>
      </w:r>
    </w:p>
    <w:p w14:paraId="2943B6EB" w14:textId="5A9CC3A8" w:rsidR="0050686F" w:rsidRPr="00A80620" w:rsidRDefault="0050686F" w:rsidP="00192AA7">
      <w:pPr>
        <w:spacing w:line="360" w:lineRule="auto"/>
        <w:ind w:firstLine="851"/>
        <w:jc w:val="both"/>
      </w:pPr>
      <w:r w:rsidRPr="00A80620">
        <w:t xml:space="preserve">1. Viešosios įstaigos Anykščių turizmo ir verslo informacijos centro 2025 m. </w:t>
      </w:r>
      <w:r w:rsidR="00693D75" w:rsidRPr="00A80620">
        <w:t>gegužės</w:t>
      </w:r>
      <w:r w:rsidRPr="00A80620">
        <w:t xml:space="preserve"> </w:t>
      </w:r>
      <w:r w:rsidR="00693D75" w:rsidRPr="00A80620">
        <w:t>12</w:t>
      </w:r>
      <w:r w:rsidRPr="00A80620">
        <w:t xml:space="preserve"> d. raštas Nr. S-</w:t>
      </w:r>
      <w:r w:rsidR="00693D75" w:rsidRPr="00A80620">
        <w:t>45</w:t>
      </w:r>
      <w:r w:rsidRPr="00A80620">
        <w:t xml:space="preserve"> „</w:t>
      </w:r>
      <w:r w:rsidR="00693D75" w:rsidRPr="00A80620">
        <w:t>Dėl lėšų skyrimo VšĮ Anykščių turizmo ir verslo informacijos centru</w:t>
      </w:r>
      <w:r w:rsidRPr="00A80620">
        <w:t xml:space="preserve">”, </w:t>
      </w:r>
      <w:r w:rsidR="00693D75" w:rsidRPr="00A80620">
        <w:t>5</w:t>
      </w:r>
      <w:r w:rsidRPr="00A80620">
        <w:t xml:space="preserve"> lapai. </w:t>
      </w:r>
    </w:p>
    <w:p w14:paraId="49FB0EE9" w14:textId="04D37A04" w:rsidR="0050686F" w:rsidRPr="00A80620" w:rsidRDefault="0050686F" w:rsidP="00192AA7">
      <w:pPr>
        <w:spacing w:line="360" w:lineRule="auto"/>
        <w:ind w:firstLine="851"/>
        <w:jc w:val="both"/>
      </w:pPr>
      <w:r w:rsidRPr="00A80620">
        <w:t>2. Viešosios įstaigos Anykščių turizmo ir verslo informacijos centro įstatai</w:t>
      </w:r>
      <w:r w:rsidR="00826578" w:rsidRPr="00A80620">
        <w:t>, patvirtinti 2025 m. gegužės 15 d.</w:t>
      </w:r>
      <w:r w:rsidR="007C7E6D">
        <w:t xml:space="preserve"> mero potvarkiu</w:t>
      </w:r>
      <w:r w:rsidR="00826578" w:rsidRPr="00A80620">
        <w:t xml:space="preserve"> Nr. 1-MP-251 „Dėl viešosios įstaigos Anykščių turizmo ir verslo informacijos centro įstatų patvirtinimo“</w:t>
      </w:r>
      <w:r w:rsidRPr="00A80620">
        <w:t xml:space="preserve">, </w:t>
      </w:r>
      <w:r w:rsidR="00CC5AA5" w:rsidRPr="00A80620">
        <w:t>1</w:t>
      </w:r>
      <w:r w:rsidR="00A80620" w:rsidRPr="00A80620">
        <w:t>6</w:t>
      </w:r>
      <w:r w:rsidRPr="00A80620">
        <w:t xml:space="preserve"> lap</w:t>
      </w:r>
      <w:r w:rsidR="00CC5AA5" w:rsidRPr="00A80620">
        <w:t>ų</w:t>
      </w:r>
      <w:r w:rsidRPr="00A80620">
        <w:t xml:space="preserve">. </w:t>
      </w:r>
    </w:p>
    <w:p w14:paraId="1A0EB6BD" w14:textId="75D950E4" w:rsidR="00923010" w:rsidRPr="00A80620" w:rsidRDefault="00923010" w:rsidP="00192AA7">
      <w:pPr>
        <w:spacing w:line="360" w:lineRule="auto"/>
        <w:ind w:firstLine="851"/>
        <w:jc w:val="both"/>
      </w:pPr>
      <w:r w:rsidRPr="00A80620">
        <w:t xml:space="preserve">3. Lietuvos Respublikos juridinių asmenų registro </w:t>
      </w:r>
      <w:r w:rsidR="00826578" w:rsidRPr="00A80620">
        <w:t xml:space="preserve">2025 birželio 3 d. </w:t>
      </w:r>
      <w:r w:rsidRPr="00A80620">
        <w:t>išplėstinis išrašas, 8 lap</w:t>
      </w:r>
      <w:r w:rsidR="00826578" w:rsidRPr="00A80620">
        <w:t>ai</w:t>
      </w:r>
      <w:r w:rsidRPr="00A80620">
        <w:t>.</w:t>
      </w:r>
    </w:p>
    <w:p w14:paraId="76A63A74" w14:textId="0378771E" w:rsidR="0050686F" w:rsidRPr="00A80620" w:rsidRDefault="00923010" w:rsidP="00192AA7">
      <w:pPr>
        <w:spacing w:line="360" w:lineRule="auto"/>
        <w:ind w:firstLine="851"/>
        <w:jc w:val="both"/>
      </w:pPr>
      <w:r w:rsidRPr="00A80620">
        <w:t>4</w:t>
      </w:r>
      <w:r w:rsidR="0050686F" w:rsidRPr="00A80620">
        <w:t>. Viešosios įstaigos Anykščių turizmo ir verslo informacijos centro 202</w:t>
      </w:r>
      <w:r w:rsidR="00BD54BB" w:rsidRPr="00A80620">
        <w:t>5</w:t>
      </w:r>
      <w:r w:rsidR="0050686F" w:rsidRPr="00A80620">
        <w:t xml:space="preserve"> m. </w:t>
      </w:r>
      <w:r w:rsidR="00BD54BB" w:rsidRPr="00A80620">
        <w:t>gegužės 12</w:t>
      </w:r>
      <w:r w:rsidR="0050686F" w:rsidRPr="00A80620">
        <w:t xml:space="preserve"> d. dalininko pažymėjimas Nr. </w:t>
      </w:r>
      <w:r w:rsidR="00BD54BB" w:rsidRPr="00A80620">
        <w:t>18</w:t>
      </w:r>
      <w:r w:rsidR="0050686F" w:rsidRPr="00A80620">
        <w:t xml:space="preserve">, 1 lapas. </w:t>
      </w:r>
    </w:p>
    <w:p w14:paraId="3B2E68D0" w14:textId="70B547DB" w:rsidR="00DF1EB7" w:rsidRPr="00A80620" w:rsidRDefault="00923010" w:rsidP="00192AA7">
      <w:pPr>
        <w:spacing w:line="360" w:lineRule="auto"/>
        <w:ind w:firstLine="851"/>
        <w:jc w:val="both"/>
      </w:pPr>
      <w:r w:rsidRPr="00A80620">
        <w:t>5</w:t>
      </w:r>
      <w:r w:rsidR="0050686F" w:rsidRPr="00A80620">
        <w:t>.  Anykščių rajono savivaldybės tarybos 2025 m. kovo 27 d. sprendimas Nr. 1-TS-147 „Dėl viešosios įstaigos Anykščių turizmo ir verslo informacijos centro 2024 metų metinių ataskaitų rinkinio patvirtinimo”</w:t>
      </w:r>
      <w:r w:rsidR="00DF1EB7" w:rsidRPr="00A80620">
        <w:t xml:space="preserve"> su priedais, </w:t>
      </w:r>
      <w:r w:rsidR="0050686F" w:rsidRPr="00A80620">
        <w:t xml:space="preserve"> </w:t>
      </w:r>
      <w:r w:rsidR="00DF1EB7" w:rsidRPr="00A80620">
        <w:t xml:space="preserve">58 </w:t>
      </w:r>
      <w:r w:rsidR="0050686F" w:rsidRPr="00A80620">
        <w:t>lap</w:t>
      </w:r>
      <w:r w:rsidR="00DF1EB7" w:rsidRPr="00A80620">
        <w:t>ai.</w:t>
      </w:r>
    </w:p>
    <w:p w14:paraId="63C74E98" w14:textId="1056277A" w:rsidR="0050686F" w:rsidRPr="00A80620" w:rsidRDefault="00923010" w:rsidP="00192AA7">
      <w:pPr>
        <w:spacing w:line="360" w:lineRule="auto"/>
        <w:ind w:firstLine="851"/>
        <w:jc w:val="both"/>
      </w:pPr>
      <w:r w:rsidRPr="00A80620">
        <w:t>6</w:t>
      </w:r>
      <w:r w:rsidR="0050686F" w:rsidRPr="00A80620">
        <w:t>. Anykščių rajono savivaldybės tarybos 202</w:t>
      </w:r>
      <w:r w:rsidR="00192AA7" w:rsidRPr="00A80620">
        <w:t>5</w:t>
      </w:r>
      <w:r w:rsidR="0050686F" w:rsidRPr="00A80620">
        <w:t xml:space="preserve"> m. </w:t>
      </w:r>
      <w:r w:rsidR="00192AA7" w:rsidRPr="00A80620">
        <w:t>birželio</w:t>
      </w:r>
      <w:r w:rsidR="003C3724" w:rsidRPr="00A80620">
        <w:t xml:space="preserve"> </w:t>
      </w:r>
      <w:r w:rsidR="0050686F" w:rsidRPr="00A80620">
        <w:t xml:space="preserve">  d. sprendimo Nr. 1-T-</w:t>
      </w:r>
      <w:r w:rsidR="00410B67" w:rsidRPr="00A80620">
        <w:t xml:space="preserve"> ____</w:t>
      </w:r>
      <w:r w:rsidR="0017337A" w:rsidRPr="00A80620">
        <w:t xml:space="preserve">  </w:t>
      </w:r>
      <w:r w:rsidR="0050686F" w:rsidRPr="00A80620">
        <w:t xml:space="preserve"> „Dėl viešajai įstaigai Anykščių turizmo ir verslo informacijos centrui perduodamo dalininko įnašo” projektas, 5 lapai.</w:t>
      </w:r>
    </w:p>
    <w:p w14:paraId="727C83A4" w14:textId="77777777" w:rsidR="0050686F" w:rsidRPr="00125768" w:rsidRDefault="0050686F" w:rsidP="00E06A47">
      <w:pPr>
        <w:spacing w:line="360" w:lineRule="auto"/>
        <w:ind w:firstLine="851"/>
        <w:jc w:val="both"/>
      </w:pPr>
    </w:p>
    <w:p w14:paraId="2083E12A" w14:textId="2263564A" w:rsidR="00231E0A" w:rsidRPr="00125768" w:rsidRDefault="00231E0A" w:rsidP="00231E0A">
      <w:pPr>
        <w:jc w:val="center"/>
      </w:pPr>
      <w:r w:rsidRPr="00125768">
        <w:t>___________________________________________</w:t>
      </w:r>
    </w:p>
    <w:p w14:paraId="5B944A7C" w14:textId="77777777" w:rsidR="00231E0A" w:rsidRPr="00125768" w:rsidRDefault="00231E0A" w:rsidP="003C4DAF">
      <w:pPr>
        <w:tabs>
          <w:tab w:val="left" w:pos="720"/>
        </w:tabs>
        <w:spacing w:line="360" w:lineRule="auto"/>
        <w:jc w:val="both"/>
      </w:pPr>
    </w:p>
    <w:sectPr w:rsidR="00231E0A" w:rsidRPr="00125768" w:rsidSect="00E06A47">
      <w:pgSz w:w="11906" w:h="16838"/>
      <w:pgMar w:top="1135" w:right="567" w:bottom="1134" w:left="1134" w:header="567" w:footer="567"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7B32A" w14:textId="77777777" w:rsidR="00251B26" w:rsidRPr="00597565" w:rsidRDefault="00251B26" w:rsidP="004B30C0">
      <w:r w:rsidRPr="00597565">
        <w:separator/>
      </w:r>
    </w:p>
  </w:endnote>
  <w:endnote w:type="continuationSeparator" w:id="0">
    <w:p w14:paraId="5E53128E" w14:textId="77777777" w:rsidR="00251B26" w:rsidRPr="00597565" w:rsidRDefault="00251B26" w:rsidP="004B30C0">
      <w:r w:rsidRPr="005975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5FD50" w14:textId="77777777" w:rsidR="00251B26" w:rsidRPr="00597565" w:rsidRDefault="00251B26" w:rsidP="004B30C0">
      <w:r w:rsidRPr="00597565">
        <w:separator/>
      </w:r>
    </w:p>
  </w:footnote>
  <w:footnote w:type="continuationSeparator" w:id="0">
    <w:p w14:paraId="276F13F1" w14:textId="77777777" w:rsidR="00251B26" w:rsidRPr="00597565" w:rsidRDefault="00251B26" w:rsidP="004B30C0">
      <w:r w:rsidRPr="005975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F6FD3"/>
    <w:multiLevelType w:val="hybridMultilevel"/>
    <w:tmpl w:val="D738047C"/>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7F7156E"/>
    <w:multiLevelType w:val="hybridMultilevel"/>
    <w:tmpl w:val="CFC2C18E"/>
    <w:lvl w:ilvl="0" w:tplc="D20E018C">
      <w:start w:val="1"/>
      <w:numFmt w:val="decimal"/>
      <w:lvlText w:val="%1."/>
      <w:lvlJc w:val="left"/>
      <w:pPr>
        <w:tabs>
          <w:tab w:val="num" w:pos="839"/>
        </w:tabs>
        <w:ind w:left="839" w:hanging="555"/>
      </w:pPr>
      <w:rPr>
        <w:rFonts w:cs="Times New Roman" w:hint="default"/>
        <w:color w:val="auto"/>
      </w:rPr>
    </w:lvl>
    <w:lvl w:ilvl="1" w:tplc="04270019" w:tentative="1">
      <w:start w:val="1"/>
      <w:numFmt w:val="lowerLetter"/>
      <w:lvlText w:val="%2."/>
      <w:lvlJc w:val="left"/>
      <w:pPr>
        <w:tabs>
          <w:tab w:val="num" w:pos="1364"/>
        </w:tabs>
        <w:ind w:left="1364" w:hanging="360"/>
      </w:pPr>
      <w:rPr>
        <w:rFonts w:cs="Times New Roman"/>
      </w:rPr>
    </w:lvl>
    <w:lvl w:ilvl="2" w:tplc="0427001B" w:tentative="1">
      <w:start w:val="1"/>
      <w:numFmt w:val="lowerRoman"/>
      <w:lvlText w:val="%3."/>
      <w:lvlJc w:val="right"/>
      <w:pPr>
        <w:tabs>
          <w:tab w:val="num" w:pos="2084"/>
        </w:tabs>
        <w:ind w:left="2084" w:hanging="180"/>
      </w:pPr>
      <w:rPr>
        <w:rFonts w:cs="Times New Roman"/>
      </w:rPr>
    </w:lvl>
    <w:lvl w:ilvl="3" w:tplc="0427000F" w:tentative="1">
      <w:start w:val="1"/>
      <w:numFmt w:val="decimal"/>
      <w:lvlText w:val="%4."/>
      <w:lvlJc w:val="left"/>
      <w:pPr>
        <w:tabs>
          <w:tab w:val="num" w:pos="2804"/>
        </w:tabs>
        <w:ind w:left="2804" w:hanging="360"/>
      </w:pPr>
      <w:rPr>
        <w:rFonts w:cs="Times New Roman"/>
      </w:rPr>
    </w:lvl>
    <w:lvl w:ilvl="4" w:tplc="04270019" w:tentative="1">
      <w:start w:val="1"/>
      <w:numFmt w:val="lowerLetter"/>
      <w:lvlText w:val="%5."/>
      <w:lvlJc w:val="left"/>
      <w:pPr>
        <w:tabs>
          <w:tab w:val="num" w:pos="3524"/>
        </w:tabs>
        <w:ind w:left="3524" w:hanging="360"/>
      </w:pPr>
      <w:rPr>
        <w:rFonts w:cs="Times New Roman"/>
      </w:rPr>
    </w:lvl>
    <w:lvl w:ilvl="5" w:tplc="0427001B" w:tentative="1">
      <w:start w:val="1"/>
      <w:numFmt w:val="lowerRoman"/>
      <w:lvlText w:val="%6."/>
      <w:lvlJc w:val="right"/>
      <w:pPr>
        <w:tabs>
          <w:tab w:val="num" w:pos="4244"/>
        </w:tabs>
        <w:ind w:left="4244" w:hanging="180"/>
      </w:pPr>
      <w:rPr>
        <w:rFonts w:cs="Times New Roman"/>
      </w:rPr>
    </w:lvl>
    <w:lvl w:ilvl="6" w:tplc="0427000F" w:tentative="1">
      <w:start w:val="1"/>
      <w:numFmt w:val="decimal"/>
      <w:lvlText w:val="%7."/>
      <w:lvlJc w:val="left"/>
      <w:pPr>
        <w:tabs>
          <w:tab w:val="num" w:pos="4964"/>
        </w:tabs>
        <w:ind w:left="4964" w:hanging="360"/>
      </w:pPr>
      <w:rPr>
        <w:rFonts w:cs="Times New Roman"/>
      </w:rPr>
    </w:lvl>
    <w:lvl w:ilvl="7" w:tplc="04270019" w:tentative="1">
      <w:start w:val="1"/>
      <w:numFmt w:val="lowerLetter"/>
      <w:lvlText w:val="%8."/>
      <w:lvlJc w:val="left"/>
      <w:pPr>
        <w:tabs>
          <w:tab w:val="num" w:pos="5684"/>
        </w:tabs>
        <w:ind w:left="5684" w:hanging="360"/>
      </w:pPr>
      <w:rPr>
        <w:rFonts w:cs="Times New Roman"/>
      </w:rPr>
    </w:lvl>
    <w:lvl w:ilvl="8" w:tplc="0427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543416FD"/>
    <w:multiLevelType w:val="hybridMultilevel"/>
    <w:tmpl w:val="2628158C"/>
    <w:lvl w:ilvl="0" w:tplc="04270015">
      <w:start w:val="1"/>
      <w:numFmt w:val="upp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4FE51AB"/>
    <w:multiLevelType w:val="hybridMultilevel"/>
    <w:tmpl w:val="838C17CE"/>
    <w:lvl w:ilvl="0" w:tplc="8C9CC086">
      <w:start w:val="1"/>
      <w:numFmt w:val="decimal"/>
      <w:lvlText w:val="%1."/>
      <w:lvlJc w:val="left"/>
      <w:pPr>
        <w:tabs>
          <w:tab w:val="num" w:pos="750"/>
        </w:tabs>
        <w:ind w:left="750" w:hanging="39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2ED3E17"/>
    <w:multiLevelType w:val="hybridMultilevel"/>
    <w:tmpl w:val="6ECC20F6"/>
    <w:lvl w:ilvl="0" w:tplc="0427000F">
      <w:start w:val="1"/>
      <w:numFmt w:val="decimal"/>
      <w:lvlText w:val="%1."/>
      <w:lvlJc w:val="left"/>
      <w:pPr>
        <w:tabs>
          <w:tab w:val="num" w:pos="1440"/>
        </w:tabs>
        <w:ind w:left="1440" w:hanging="360"/>
      </w:pPr>
      <w:rPr>
        <w:rFonts w:cs="Times New Roman" w:hint="default"/>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num w:numId="1" w16cid:durableId="1095058905">
    <w:abstractNumId w:val="4"/>
  </w:num>
  <w:num w:numId="2" w16cid:durableId="722481798">
    <w:abstractNumId w:val="2"/>
  </w:num>
  <w:num w:numId="3" w16cid:durableId="2034110545">
    <w:abstractNumId w:val="3"/>
  </w:num>
  <w:num w:numId="4" w16cid:durableId="388771423">
    <w:abstractNumId w:val="1"/>
  </w:num>
  <w:num w:numId="5" w16cid:durableId="210044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02A"/>
    <w:rsid w:val="000061AD"/>
    <w:rsid w:val="00007A6F"/>
    <w:rsid w:val="000136F9"/>
    <w:rsid w:val="000148F3"/>
    <w:rsid w:val="00016DDA"/>
    <w:rsid w:val="00020DDF"/>
    <w:rsid w:val="000218D5"/>
    <w:rsid w:val="00026410"/>
    <w:rsid w:val="00032B44"/>
    <w:rsid w:val="00034493"/>
    <w:rsid w:val="000355BC"/>
    <w:rsid w:val="00042240"/>
    <w:rsid w:val="00042AC3"/>
    <w:rsid w:val="000457CA"/>
    <w:rsid w:val="0004680C"/>
    <w:rsid w:val="00047B09"/>
    <w:rsid w:val="00051A3B"/>
    <w:rsid w:val="00053A16"/>
    <w:rsid w:val="000548DF"/>
    <w:rsid w:val="000619E2"/>
    <w:rsid w:val="00061CC7"/>
    <w:rsid w:val="0006218C"/>
    <w:rsid w:val="00062D9D"/>
    <w:rsid w:val="00067A0E"/>
    <w:rsid w:val="000719DA"/>
    <w:rsid w:val="00082D56"/>
    <w:rsid w:val="00082E4E"/>
    <w:rsid w:val="00084309"/>
    <w:rsid w:val="000923D2"/>
    <w:rsid w:val="00092F24"/>
    <w:rsid w:val="00094AE3"/>
    <w:rsid w:val="0009555E"/>
    <w:rsid w:val="0009762E"/>
    <w:rsid w:val="00097994"/>
    <w:rsid w:val="000A155E"/>
    <w:rsid w:val="000A490B"/>
    <w:rsid w:val="000C050A"/>
    <w:rsid w:val="000C477D"/>
    <w:rsid w:val="000C5EF4"/>
    <w:rsid w:val="000C6BD5"/>
    <w:rsid w:val="000C751B"/>
    <w:rsid w:val="000D2A60"/>
    <w:rsid w:val="000D4A93"/>
    <w:rsid w:val="000D637E"/>
    <w:rsid w:val="000D7082"/>
    <w:rsid w:val="000E5555"/>
    <w:rsid w:val="000E7BF2"/>
    <w:rsid w:val="000F09B2"/>
    <w:rsid w:val="000F1FF6"/>
    <w:rsid w:val="000F26E6"/>
    <w:rsid w:val="000F580F"/>
    <w:rsid w:val="00116F6F"/>
    <w:rsid w:val="00121C23"/>
    <w:rsid w:val="00121C9D"/>
    <w:rsid w:val="0012281E"/>
    <w:rsid w:val="00125768"/>
    <w:rsid w:val="00125FB7"/>
    <w:rsid w:val="00126BC6"/>
    <w:rsid w:val="00127B3F"/>
    <w:rsid w:val="001339BD"/>
    <w:rsid w:val="0013499B"/>
    <w:rsid w:val="001349EC"/>
    <w:rsid w:val="0013636C"/>
    <w:rsid w:val="00140C4C"/>
    <w:rsid w:val="00144204"/>
    <w:rsid w:val="00144397"/>
    <w:rsid w:val="00161210"/>
    <w:rsid w:val="001613F8"/>
    <w:rsid w:val="00161D40"/>
    <w:rsid w:val="00167EB0"/>
    <w:rsid w:val="00172E46"/>
    <w:rsid w:val="0017337A"/>
    <w:rsid w:val="001733AF"/>
    <w:rsid w:val="00173B19"/>
    <w:rsid w:val="00176538"/>
    <w:rsid w:val="00176BDD"/>
    <w:rsid w:val="00182308"/>
    <w:rsid w:val="00182EF1"/>
    <w:rsid w:val="00185149"/>
    <w:rsid w:val="0019048F"/>
    <w:rsid w:val="00192AA7"/>
    <w:rsid w:val="00196A45"/>
    <w:rsid w:val="001A162F"/>
    <w:rsid w:val="001A27A8"/>
    <w:rsid w:val="001A6326"/>
    <w:rsid w:val="001B3292"/>
    <w:rsid w:val="001C00B1"/>
    <w:rsid w:val="001C4211"/>
    <w:rsid w:val="001C616A"/>
    <w:rsid w:val="001C7264"/>
    <w:rsid w:val="001D0F09"/>
    <w:rsid w:val="001D5586"/>
    <w:rsid w:val="001E0E2C"/>
    <w:rsid w:val="001E0E82"/>
    <w:rsid w:val="001E68DD"/>
    <w:rsid w:val="001F4229"/>
    <w:rsid w:val="001F49FE"/>
    <w:rsid w:val="001F73E6"/>
    <w:rsid w:val="001F7A9B"/>
    <w:rsid w:val="002012E3"/>
    <w:rsid w:val="00204775"/>
    <w:rsid w:val="00205147"/>
    <w:rsid w:val="00206F37"/>
    <w:rsid w:val="002156D4"/>
    <w:rsid w:val="00222456"/>
    <w:rsid w:val="00222641"/>
    <w:rsid w:val="00231E0A"/>
    <w:rsid w:val="00232015"/>
    <w:rsid w:val="002330C4"/>
    <w:rsid w:val="00236073"/>
    <w:rsid w:val="00237523"/>
    <w:rsid w:val="002405BA"/>
    <w:rsid w:val="00243722"/>
    <w:rsid w:val="00246ADA"/>
    <w:rsid w:val="00251B26"/>
    <w:rsid w:val="00251DBA"/>
    <w:rsid w:val="002528BC"/>
    <w:rsid w:val="00260936"/>
    <w:rsid w:val="00262F00"/>
    <w:rsid w:val="00264B01"/>
    <w:rsid w:val="0026575E"/>
    <w:rsid w:val="00272A58"/>
    <w:rsid w:val="00274BEE"/>
    <w:rsid w:val="00280039"/>
    <w:rsid w:val="00282DF2"/>
    <w:rsid w:val="00284AF0"/>
    <w:rsid w:val="00285D65"/>
    <w:rsid w:val="002929AE"/>
    <w:rsid w:val="00294AE5"/>
    <w:rsid w:val="002A54DD"/>
    <w:rsid w:val="002A6E99"/>
    <w:rsid w:val="002B2061"/>
    <w:rsid w:val="002B577C"/>
    <w:rsid w:val="002B71A8"/>
    <w:rsid w:val="002C5BAD"/>
    <w:rsid w:val="002C775A"/>
    <w:rsid w:val="002D2BED"/>
    <w:rsid w:val="002D7299"/>
    <w:rsid w:val="002E0C52"/>
    <w:rsid w:val="002E0FDA"/>
    <w:rsid w:val="002E3630"/>
    <w:rsid w:val="002F5342"/>
    <w:rsid w:val="00311A8D"/>
    <w:rsid w:val="00311B74"/>
    <w:rsid w:val="00314EF5"/>
    <w:rsid w:val="003163BD"/>
    <w:rsid w:val="0032174B"/>
    <w:rsid w:val="00324D63"/>
    <w:rsid w:val="0032779C"/>
    <w:rsid w:val="00330CFB"/>
    <w:rsid w:val="00342994"/>
    <w:rsid w:val="003431F4"/>
    <w:rsid w:val="00343EEB"/>
    <w:rsid w:val="00346197"/>
    <w:rsid w:val="00347B44"/>
    <w:rsid w:val="00353468"/>
    <w:rsid w:val="003551ED"/>
    <w:rsid w:val="00361108"/>
    <w:rsid w:val="00361A30"/>
    <w:rsid w:val="00364349"/>
    <w:rsid w:val="00366403"/>
    <w:rsid w:val="003746AE"/>
    <w:rsid w:val="00375923"/>
    <w:rsid w:val="00376B7C"/>
    <w:rsid w:val="0039234D"/>
    <w:rsid w:val="003A43DA"/>
    <w:rsid w:val="003A521E"/>
    <w:rsid w:val="003B14A6"/>
    <w:rsid w:val="003B16FE"/>
    <w:rsid w:val="003B4505"/>
    <w:rsid w:val="003B51E7"/>
    <w:rsid w:val="003B6EFB"/>
    <w:rsid w:val="003C3724"/>
    <w:rsid w:val="003C4DAF"/>
    <w:rsid w:val="003D11B1"/>
    <w:rsid w:val="003D18E9"/>
    <w:rsid w:val="003D2CB6"/>
    <w:rsid w:val="003E1923"/>
    <w:rsid w:val="003E37D3"/>
    <w:rsid w:val="003E5329"/>
    <w:rsid w:val="003F481F"/>
    <w:rsid w:val="003F6A5B"/>
    <w:rsid w:val="00400732"/>
    <w:rsid w:val="00402422"/>
    <w:rsid w:val="00402549"/>
    <w:rsid w:val="004106B7"/>
    <w:rsid w:val="00410B67"/>
    <w:rsid w:val="00412153"/>
    <w:rsid w:val="00412435"/>
    <w:rsid w:val="0041432B"/>
    <w:rsid w:val="00415AA7"/>
    <w:rsid w:val="00423735"/>
    <w:rsid w:val="004242DD"/>
    <w:rsid w:val="00431824"/>
    <w:rsid w:val="00432E03"/>
    <w:rsid w:val="00434315"/>
    <w:rsid w:val="00447836"/>
    <w:rsid w:val="004503AC"/>
    <w:rsid w:val="004547DE"/>
    <w:rsid w:val="0046260C"/>
    <w:rsid w:val="00466F72"/>
    <w:rsid w:val="0046724A"/>
    <w:rsid w:val="004708C9"/>
    <w:rsid w:val="00473FD1"/>
    <w:rsid w:val="0047513D"/>
    <w:rsid w:val="004754A2"/>
    <w:rsid w:val="00484E62"/>
    <w:rsid w:val="004921C7"/>
    <w:rsid w:val="004928FF"/>
    <w:rsid w:val="00494D8A"/>
    <w:rsid w:val="004A14E5"/>
    <w:rsid w:val="004A5F5A"/>
    <w:rsid w:val="004B0275"/>
    <w:rsid w:val="004B30C0"/>
    <w:rsid w:val="004C0C06"/>
    <w:rsid w:val="004C1E80"/>
    <w:rsid w:val="004C271F"/>
    <w:rsid w:val="004C68A4"/>
    <w:rsid w:val="004D196A"/>
    <w:rsid w:val="004D7182"/>
    <w:rsid w:val="004E2730"/>
    <w:rsid w:val="004E2855"/>
    <w:rsid w:val="004E68A7"/>
    <w:rsid w:val="004E69A3"/>
    <w:rsid w:val="004E6B6E"/>
    <w:rsid w:val="004E6F79"/>
    <w:rsid w:val="004F3B4A"/>
    <w:rsid w:val="004F75B7"/>
    <w:rsid w:val="00500F71"/>
    <w:rsid w:val="005029C0"/>
    <w:rsid w:val="00503313"/>
    <w:rsid w:val="0050686F"/>
    <w:rsid w:val="00511B85"/>
    <w:rsid w:val="0051216C"/>
    <w:rsid w:val="005141CD"/>
    <w:rsid w:val="00515B06"/>
    <w:rsid w:val="00516D75"/>
    <w:rsid w:val="005176E1"/>
    <w:rsid w:val="00521283"/>
    <w:rsid w:val="005242E8"/>
    <w:rsid w:val="005244C3"/>
    <w:rsid w:val="005264EB"/>
    <w:rsid w:val="0053259B"/>
    <w:rsid w:val="00535EB9"/>
    <w:rsid w:val="00536053"/>
    <w:rsid w:val="00541CFA"/>
    <w:rsid w:val="00542356"/>
    <w:rsid w:val="005443C2"/>
    <w:rsid w:val="0054779D"/>
    <w:rsid w:val="00550BF5"/>
    <w:rsid w:val="005513D9"/>
    <w:rsid w:val="00556DFB"/>
    <w:rsid w:val="00556F65"/>
    <w:rsid w:val="005602CC"/>
    <w:rsid w:val="0057643D"/>
    <w:rsid w:val="00584321"/>
    <w:rsid w:val="0058502A"/>
    <w:rsid w:val="0058631D"/>
    <w:rsid w:val="0058783C"/>
    <w:rsid w:val="005910A3"/>
    <w:rsid w:val="005943F2"/>
    <w:rsid w:val="00597565"/>
    <w:rsid w:val="005A6721"/>
    <w:rsid w:val="005B4395"/>
    <w:rsid w:val="005B4FB8"/>
    <w:rsid w:val="005B6BD6"/>
    <w:rsid w:val="005C3736"/>
    <w:rsid w:val="005C3D43"/>
    <w:rsid w:val="005D1CAC"/>
    <w:rsid w:val="005D2168"/>
    <w:rsid w:val="005D34D4"/>
    <w:rsid w:val="005E34FB"/>
    <w:rsid w:val="005F4BEB"/>
    <w:rsid w:val="006127CB"/>
    <w:rsid w:val="00620629"/>
    <w:rsid w:val="00622605"/>
    <w:rsid w:val="00622E7C"/>
    <w:rsid w:val="00625CE4"/>
    <w:rsid w:val="006300A5"/>
    <w:rsid w:val="0063123C"/>
    <w:rsid w:val="0063278C"/>
    <w:rsid w:val="0063371B"/>
    <w:rsid w:val="00635FA0"/>
    <w:rsid w:val="0064243D"/>
    <w:rsid w:val="00650862"/>
    <w:rsid w:val="00653B25"/>
    <w:rsid w:val="00665231"/>
    <w:rsid w:val="006676AF"/>
    <w:rsid w:val="0067300B"/>
    <w:rsid w:val="0067738D"/>
    <w:rsid w:val="00687A3A"/>
    <w:rsid w:val="00693D75"/>
    <w:rsid w:val="00697BEA"/>
    <w:rsid w:val="006A0395"/>
    <w:rsid w:val="006A3613"/>
    <w:rsid w:val="006A6487"/>
    <w:rsid w:val="006A698F"/>
    <w:rsid w:val="006A7EE7"/>
    <w:rsid w:val="006B2F91"/>
    <w:rsid w:val="006B484C"/>
    <w:rsid w:val="006B484F"/>
    <w:rsid w:val="006B5836"/>
    <w:rsid w:val="006C3346"/>
    <w:rsid w:val="006C3D8C"/>
    <w:rsid w:val="006D696D"/>
    <w:rsid w:val="006E4C5F"/>
    <w:rsid w:val="006E5276"/>
    <w:rsid w:val="006F0450"/>
    <w:rsid w:val="006F5E6A"/>
    <w:rsid w:val="006F6F35"/>
    <w:rsid w:val="00700605"/>
    <w:rsid w:val="00704983"/>
    <w:rsid w:val="00705AE2"/>
    <w:rsid w:val="00705E53"/>
    <w:rsid w:val="00706984"/>
    <w:rsid w:val="00707D98"/>
    <w:rsid w:val="00710D5D"/>
    <w:rsid w:val="00715392"/>
    <w:rsid w:val="00727229"/>
    <w:rsid w:val="00733123"/>
    <w:rsid w:val="00734686"/>
    <w:rsid w:val="00734A46"/>
    <w:rsid w:val="00734BCD"/>
    <w:rsid w:val="007365EA"/>
    <w:rsid w:val="007431C1"/>
    <w:rsid w:val="00746CC1"/>
    <w:rsid w:val="007514C9"/>
    <w:rsid w:val="00752C60"/>
    <w:rsid w:val="007565E4"/>
    <w:rsid w:val="0076245F"/>
    <w:rsid w:val="00762956"/>
    <w:rsid w:val="007677D3"/>
    <w:rsid w:val="00772DC2"/>
    <w:rsid w:val="007920D8"/>
    <w:rsid w:val="007A4746"/>
    <w:rsid w:val="007A4AE8"/>
    <w:rsid w:val="007A74F4"/>
    <w:rsid w:val="007A7793"/>
    <w:rsid w:val="007B0CAF"/>
    <w:rsid w:val="007B15B3"/>
    <w:rsid w:val="007B5019"/>
    <w:rsid w:val="007B5193"/>
    <w:rsid w:val="007C4AB9"/>
    <w:rsid w:val="007C5216"/>
    <w:rsid w:val="007C6333"/>
    <w:rsid w:val="007C6CC5"/>
    <w:rsid w:val="007C7E6D"/>
    <w:rsid w:val="007D164E"/>
    <w:rsid w:val="007D6EE0"/>
    <w:rsid w:val="007E123E"/>
    <w:rsid w:val="007E2979"/>
    <w:rsid w:val="007E6D73"/>
    <w:rsid w:val="007E7817"/>
    <w:rsid w:val="007F0BBA"/>
    <w:rsid w:val="007F5941"/>
    <w:rsid w:val="008158E0"/>
    <w:rsid w:val="00815A03"/>
    <w:rsid w:val="0082310D"/>
    <w:rsid w:val="0082372C"/>
    <w:rsid w:val="00824A8B"/>
    <w:rsid w:val="00826578"/>
    <w:rsid w:val="008276F1"/>
    <w:rsid w:val="00834366"/>
    <w:rsid w:val="0083750F"/>
    <w:rsid w:val="008376CC"/>
    <w:rsid w:val="0084174A"/>
    <w:rsid w:val="0084289F"/>
    <w:rsid w:val="00843A93"/>
    <w:rsid w:val="00844943"/>
    <w:rsid w:val="00844C6F"/>
    <w:rsid w:val="00853717"/>
    <w:rsid w:val="00855FDB"/>
    <w:rsid w:val="00863FEE"/>
    <w:rsid w:val="008717DD"/>
    <w:rsid w:val="0087585E"/>
    <w:rsid w:val="008769F3"/>
    <w:rsid w:val="00877DDE"/>
    <w:rsid w:val="00881403"/>
    <w:rsid w:val="00882195"/>
    <w:rsid w:val="0088250F"/>
    <w:rsid w:val="00886B02"/>
    <w:rsid w:val="00890D5E"/>
    <w:rsid w:val="0089365F"/>
    <w:rsid w:val="008A0766"/>
    <w:rsid w:val="008A1DD2"/>
    <w:rsid w:val="008A7C41"/>
    <w:rsid w:val="008B1B48"/>
    <w:rsid w:val="008C20CC"/>
    <w:rsid w:val="008C3F39"/>
    <w:rsid w:val="008D4A4E"/>
    <w:rsid w:val="008D4FB8"/>
    <w:rsid w:val="008D76EF"/>
    <w:rsid w:val="008E66DF"/>
    <w:rsid w:val="008F011F"/>
    <w:rsid w:val="008F4177"/>
    <w:rsid w:val="008F7926"/>
    <w:rsid w:val="008F7EDA"/>
    <w:rsid w:val="00904C64"/>
    <w:rsid w:val="00905E54"/>
    <w:rsid w:val="00910E3C"/>
    <w:rsid w:val="00913564"/>
    <w:rsid w:val="009142D3"/>
    <w:rsid w:val="00922967"/>
    <w:rsid w:val="00923010"/>
    <w:rsid w:val="0092306C"/>
    <w:rsid w:val="00926331"/>
    <w:rsid w:val="0093034F"/>
    <w:rsid w:val="009333F8"/>
    <w:rsid w:val="00942462"/>
    <w:rsid w:val="009428E9"/>
    <w:rsid w:val="00943D0B"/>
    <w:rsid w:val="00945916"/>
    <w:rsid w:val="00950E1D"/>
    <w:rsid w:val="009511C4"/>
    <w:rsid w:val="00955FDF"/>
    <w:rsid w:val="00963F6B"/>
    <w:rsid w:val="00965CDB"/>
    <w:rsid w:val="009761C6"/>
    <w:rsid w:val="00977C34"/>
    <w:rsid w:val="0098785E"/>
    <w:rsid w:val="009946E4"/>
    <w:rsid w:val="00995064"/>
    <w:rsid w:val="009969AE"/>
    <w:rsid w:val="009A20BB"/>
    <w:rsid w:val="009A286D"/>
    <w:rsid w:val="009A7A9D"/>
    <w:rsid w:val="009B2056"/>
    <w:rsid w:val="009C2F12"/>
    <w:rsid w:val="009C74BD"/>
    <w:rsid w:val="009C76AA"/>
    <w:rsid w:val="009C7935"/>
    <w:rsid w:val="009D58DC"/>
    <w:rsid w:val="009D6A01"/>
    <w:rsid w:val="009E5254"/>
    <w:rsid w:val="009E7875"/>
    <w:rsid w:val="009F45D2"/>
    <w:rsid w:val="00A00750"/>
    <w:rsid w:val="00A028B6"/>
    <w:rsid w:val="00A04769"/>
    <w:rsid w:val="00A14DFB"/>
    <w:rsid w:val="00A22B9C"/>
    <w:rsid w:val="00A30395"/>
    <w:rsid w:val="00A3798B"/>
    <w:rsid w:val="00A4289C"/>
    <w:rsid w:val="00A45E93"/>
    <w:rsid w:val="00A468E0"/>
    <w:rsid w:val="00A52C1D"/>
    <w:rsid w:val="00A56756"/>
    <w:rsid w:val="00A60F37"/>
    <w:rsid w:val="00A62408"/>
    <w:rsid w:val="00A75762"/>
    <w:rsid w:val="00A75B69"/>
    <w:rsid w:val="00A80620"/>
    <w:rsid w:val="00A80DE6"/>
    <w:rsid w:val="00A81E93"/>
    <w:rsid w:val="00A84C3C"/>
    <w:rsid w:val="00AA3724"/>
    <w:rsid w:val="00AA7EB3"/>
    <w:rsid w:val="00AB0F02"/>
    <w:rsid w:val="00AB14E9"/>
    <w:rsid w:val="00AB52F9"/>
    <w:rsid w:val="00AC1D2D"/>
    <w:rsid w:val="00AC1D7D"/>
    <w:rsid w:val="00AC3731"/>
    <w:rsid w:val="00AC3875"/>
    <w:rsid w:val="00AD05CB"/>
    <w:rsid w:val="00AD25D5"/>
    <w:rsid w:val="00AD6C9E"/>
    <w:rsid w:val="00AE1C4A"/>
    <w:rsid w:val="00AE7229"/>
    <w:rsid w:val="00AF0E89"/>
    <w:rsid w:val="00AF4E22"/>
    <w:rsid w:val="00B008B1"/>
    <w:rsid w:val="00B0446E"/>
    <w:rsid w:val="00B1313F"/>
    <w:rsid w:val="00B13EE0"/>
    <w:rsid w:val="00B157A0"/>
    <w:rsid w:val="00B159B5"/>
    <w:rsid w:val="00B24633"/>
    <w:rsid w:val="00B3023D"/>
    <w:rsid w:val="00B33BBD"/>
    <w:rsid w:val="00B46638"/>
    <w:rsid w:val="00B478EA"/>
    <w:rsid w:val="00B50A0E"/>
    <w:rsid w:val="00B5474B"/>
    <w:rsid w:val="00B55EEF"/>
    <w:rsid w:val="00B609BB"/>
    <w:rsid w:val="00B67824"/>
    <w:rsid w:val="00B7012F"/>
    <w:rsid w:val="00B74AC6"/>
    <w:rsid w:val="00B827F7"/>
    <w:rsid w:val="00B84D4C"/>
    <w:rsid w:val="00B87DFA"/>
    <w:rsid w:val="00B90560"/>
    <w:rsid w:val="00B92AB8"/>
    <w:rsid w:val="00B92B55"/>
    <w:rsid w:val="00B93D8F"/>
    <w:rsid w:val="00B94504"/>
    <w:rsid w:val="00BA541C"/>
    <w:rsid w:val="00BB440B"/>
    <w:rsid w:val="00BB622B"/>
    <w:rsid w:val="00BB69FB"/>
    <w:rsid w:val="00BC13EF"/>
    <w:rsid w:val="00BC5733"/>
    <w:rsid w:val="00BC62AF"/>
    <w:rsid w:val="00BD1130"/>
    <w:rsid w:val="00BD22F5"/>
    <w:rsid w:val="00BD54BB"/>
    <w:rsid w:val="00BE3F7F"/>
    <w:rsid w:val="00BF05D2"/>
    <w:rsid w:val="00BF1AD4"/>
    <w:rsid w:val="00BF5939"/>
    <w:rsid w:val="00C01BD4"/>
    <w:rsid w:val="00C0280B"/>
    <w:rsid w:val="00C0722E"/>
    <w:rsid w:val="00C10D2D"/>
    <w:rsid w:val="00C11AD3"/>
    <w:rsid w:val="00C12388"/>
    <w:rsid w:val="00C12E20"/>
    <w:rsid w:val="00C14075"/>
    <w:rsid w:val="00C15AB0"/>
    <w:rsid w:val="00C16CC6"/>
    <w:rsid w:val="00C24983"/>
    <w:rsid w:val="00C24E66"/>
    <w:rsid w:val="00C34B5E"/>
    <w:rsid w:val="00C3529C"/>
    <w:rsid w:val="00C4264B"/>
    <w:rsid w:val="00C447F6"/>
    <w:rsid w:val="00C4577A"/>
    <w:rsid w:val="00C55BDE"/>
    <w:rsid w:val="00C570F6"/>
    <w:rsid w:val="00C63742"/>
    <w:rsid w:val="00C64008"/>
    <w:rsid w:val="00C71C71"/>
    <w:rsid w:val="00C75842"/>
    <w:rsid w:val="00C80C11"/>
    <w:rsid w:val="00C83C02"/>
    <w:rsid w:val="00C84571"/>
    <w:rsid w:val="00C85074"/>
    <w:rsid w:val="00C87B7D"/>
    <w:rsid w:val="00C91A9C"/>
    <w:rsid w:val="00C91FE4"/>
    <w:rsid w:val="00C9547A"/>
    <w:rsid w:val="00C97C91"/>
    <w:rsid w:val="00CA1175"/>
    <w:rsid w:val="00CA36ED"/>
    <w:rsid w:val="00CA3B24"/>
    <w:rsid w:val="00CB0C7A"/>
    <w:rsid w:val="00CB431F"/>
    <w:rsid w:val="00CB7EA8"/>
    <w:rsid w:val="00CC2D0F"/>
    <w:rsid w:val="00CC5AA5"/>
    <w:rsid w:val="00CC5B3A"/>
    <w:rsid w:val="00CC72C7"/>
    <w:rsid w:val="00CD394C"/>
    <w:rsid w:val="00CD49EA"/>
    <w:rsid w:val="00CD5B0B"/>
    <w:rsid w:val="00CE048D"/>
    <w:rsid w:val="00CE13C0"/>
    <w:rsid w:val="00CE1A11"/>
    <w:rsid w:val="00CE2C06"/>
    <w:rsid w:val="00CE4CF7"/>
    <w:rsid w:val="00CE7EE0"/>
    <w:rsid w:val="00CF1326"/>
    <w:rsid w:val="00CF51C3"/>
    <w:rsid w:val="00CF768B"/>
    <w:rsid w:val="00CF7FBD"/>
    <w:rsid w:val="00D009D0"/>
    <w:rsid w:val="00D022E7"/>
    <w:rsid w:val="00D05258"/>
    <w:rsid w:val="00D12E09"/>
    <w:rsid w:val="00D15C78"/>
    <w:rsid w:val="00D17AD1"/>
    <w:rsid w:val="00D17C67"/>
    <w:rsid w:val="00D22AD0"/>
    <w:rsid w:val="00D25CC4"/>
    <w:rsid w:val="00D32E7C"/>
    <w:rsid w:val="00D37114"/>
    <w:rsid w:val="00D40EA1"/>
    <w:rsid w:val="00D42E1B"/>
    <w:rsid w:val="00D44672"/>
    <w:rsid w:val="00D47992"/>
    <w:rsid w:val="00D5443D"/>
    <w:rsid w:val="00D610BB"/>
    <w:rsid w:val="00D67F5E"/>
    <w:rsid w:val="00DA1A97"/>
    <w:rsid w:val="00DA1D9E"/>
    <w:rsid w:val="00DA2AC3"/>
    <w:rsid w:val="00DB1122"/>
    <w:rsid w:val="00DB145D"/>
    <w:rsid w:val="00DB1E5F"/>
    <w:rsid w:val="00DB4D5B"/>
    <w:rsid w:val="00DB76BC"/>
    <w:rsid w:val="00DC1415"/>
    <w:rsid w:val="00DC7B49"/>
    <w:rsid w:val="00DC7DF6"/>
    <w:rsid w:val="00DE0CA0"/>
    <w:rsid w:val="00DE3080"/>
    <w:rsid w:val="00DE37C1"/>
    <w:rsid w:val="00DE3F9D"/>
    <w:rsid w:val="00DE457D"/>
    <w:rsid w:val="00DE5069"/>
    <w:rsid w:val="00DE579E"/>
    <w:rsid w:val="00DF022A"/>
    <w:rsid w:val="00DF1EB7"/>
    <w:rsid w:val="00DF4A9B"/>
    <w:rsid w:val="00DF70B5"/>
    <w:rsid w:val="00DF7E09"/>
    <w:rsid w:val="00E04556"/>
    <w:rsid w:val="00E06A47"/>
    <w:rsid w:val="00E17A12"/>
    <w:rsid w:val="00E22E98"/>
    <w:rsid w:val="00E2330A"/>
    <w:rsid w:val="00E23C76"/>
    <w:rsid w:val="00E23E2D"/>
    <w:rsid w:val="00E2589D"/>
    <w:rsid w:val="00E25F43"/>
    <w:rsid w:val="00E275AC"/>
    <w:rsid w:val="00E33125"/>
    <w:rsid w:val="00E36A1E"/>
    <w:rsid w:val="00E438B0"/>
    <w:rsid w:val="00E52DDB"/>
    <w:rsid w:val="00E5422F"/>
    <w:rsid w:val="00E55E06"/>
    <w:rsid w:val="00E56929"/>
    <w:rsid w:val="00E619D1"/>
    <w:rsid w:val="00E62B16"/>
    <w:rsid w:val="00E722EC"/>
    <w:rsid w:val="00E73E8A"/>
    <w:rsid w:val="00E75BC5"/>
    <w:rsid w:val="00E8256D"/>
    <w:rsid w:val="00E83F69"/>
    <w:rsid w:val="00E8707B"/>
    <w:rsid w:val="00E879B1"/>
    <w:rsid w:val="00E9523E"/>
    <w:rsid w:val="00E9742A"/>
    <w:rsid w:val="00EA0B4C"/>
    <w:rsid w:val="00EA59FA"/>
    <w:rsid w:val="00EB22AE"/>
    <w:rsid w:val="00EB2CAC"/>
    <w:rsid w:val="00ED6B1E"/>
    <w:rsid w:val="00EE0B91"/>
    <w:rsid w:val="00EE1ACE"/>
    <w:rsid w:val="00EE21F4"/>
    <w:rsid w:val="00EE6BAF"/>
    <w:rsid w:val="00EF398E"/>
    <w:rsid w:val="00F01E23"/>
    <w:rsid w:val="00F02330"/>
    <w:rsid w:val="00F02761"/>
    <w:rsid w:val="00F04243"/>
    <w:rsid w:val="00F04B0F"/>
    <w:rsid w:val="00F06B2D"/>
    <w:rsid w:val="00F071C6"/>
    <w:rsid w:val="00F10E43"/>
    <w:rsid w:val="00F13D17"/>
    <w:rsid w:val="00F2012B"/>
    <w:rsid w:val="00F23EF9"/>
    <w:rsid w:val="00F2431D"/>
    <w:rsid w:val="00F250AA"/>
    <w:rsid w:val="00F2629F"/>
    <w:rsid w:val="00F36BFE"/>
    <w:rsid w:val="00F44CCB"/>
    <w:rsid w:val="00F47C8A"/>
    <w:rsid w:val="00F51C28"/>
    <w:rsid w:val="00F53E72"/>
    <w:rsid w:val="00F54537"/>
    <w:rsid w:val="00F5568F"/>
    <w:rsid w:val="00F573BF"/>
    <w:rsid w:val="00F574EA"/>
    <w:rsid w:val="00F657A3"/>
    <w:rsid w:val="00F7328B"/>
    <w:rsid w:val="00F734F7"/>
    <w:rsid w:val="00F742B1"/>
    <w:rsid w:val="00F75C91"/>
    <w:rsid w:val="00F806E0"/>
    <w:rsid w:val="00F80C1E"/>
    <w:rsid w:val="00F869EA"/>
    <w:rsid w:val="00F911E1"/>
    <w:rsid w:val="00F92E63"/>
    <w:rsid w:val="00F961DD"/>
    <w:rsid w:val="00F97977"/>
    <w:rsid w:val="00FA0ED2"/>
    <w:rsid w:val="00FA20E4"/>
    <w:rsid w:val="00FB4433"/>
    <w:rsid w:val="00FB7DC1"/>
    <w:rsid w:val="00FC2D22"/>
    <w:rsid w:val="00FC7AA6"/>
    <w:rsid w:val="00FD6D95"/>
    <w:rsid w:val="00FE62DB"/>
    <w:rsid w:val="00FF63E7"/>
    <w:rsid w:val="00FF7B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8C6DC"/>
  <w15:docId w15:val="{D0ADA535-B8EF-490B-A3A5-9D752E25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50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58502A"/>
    <w:pPr>
      <w:jc w:val="center"/>
    </w:pPr>
    <w:rPr>
      <w:b/>
      <w:sz w:val="28"/>
      <w:szCs w:val="20"/>
      <w:lang w:val="en-US"/>
    </w:rPr>
  </w:style>
  <w:style w:type="paragraph" w:styleId="Debesliotekstas">
    <w:name w:val="Balloon Text"/>
    <w:basedOn w:val="prastasis"/>
    <w:link w:val="DebesliotekstasDiagrama"/>
    <w:uiPriority w:val="99"/>
    <w:semiHidden/>
    <w:rsid w:val="00140C4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7300B"/>
    <w:rPr>
      <w:rFonts w:cs="Times New Roman"/>
      <w:sz w:val="2"/>
      <w:lang w:val="en-GB" w:eastAsia="en-US"/>
    </w:rPr>
  </w:style>
  <w:style w:type="paragraph" w:styleId="Antrats">
    <w:name w:val="header"/>
    <w:basedOn w:val="prastasis"/>
    <w:link w:val="AntratsDiagrama"/>
    <w:uiPriority w:val="99"/>
    <w:rsid w:val="004B30C0"/>
    <w:pPr>
      <w:tabs>
        <w:tab w:val="center" w:pos="4819"/>
        <w:tab w:val="right" w:pos="9638"/>
      </w:tabs>
    </w:pPr>
    <w:rPr>
      <w:szCs w:val="20"/>
    </w:rPr>
  </w:style>
  <w:style w:type="character" w:customStyle="1" w:styleId="HeaderChar">
    <w:name w:val="Header Char"/>
    <w:basedOn w:val="Numatytasispastraiposriftas"/>
    <w:uiPriority w:val="99"/>
    <w:semiHidden/>
    <w:locked/>
    <w:rsid w:val="0067300B"/>
    <w:rPr>
      <w:rFonts w:cs="Times New Roman"/>
      <w:sz w:val="24"/>
      <w:szCs w:val="24"/>
      <w:lang w:val="en-GB" w:eastAsia="en-US"/>
    </w:rPr>
  </w:style>
  <w:style w:type="character" w:customStyle="1" w:styleId="AntratsDiagrama">
    <w:name w:val="Antraštės Diagrama"/>
    <w:link w:val="Antrats"/>
    <w:uiPriority w:val="99"/>
    <w:locked/>
    <w:rsid w:val="004B30C0"/>
    <w:rPr>
      <w:sz w:val="24"/>
      <w:lang w:val="en-GB" w:eastAsia="en-US"/>
    </w:rPr>
  </w:style>
  <w:style w:type="paragraph" w:styleId="Porat">
    <w:name w:val="footer"/>
    <w:basedOn w:val="prastasis"/>
    <w:link w:val="PoratDiagrama"/>
    <w:uiPriority w:val="99"/>
    <w:rsid w:val="004B30C0"/>
    <w:pPr>
      <w:tabs>
        <w:tab w:val="center" w:pos="4819"/>
        <w:tab w:val="right" w:pos="9638"/>
      </w:tabs>
    </w:pPr>
    <w:rPr>
      <w:szCs w:val="20"/>
    </w:rPr>
  </w:style>
  <w:style w:type="character" w:customStyle="1" w:styleId="FooterChar">
    <w:name w:val="Footer Char"/>
    <w:basedOn w:val="Numatytasispastraiposriftas"/>
    <w:uiPriority w:val="99"/>
    <w:semiHidden/>
    <w:locked/>
    <w:rsid w:val="0067300B"/>
    <w:rPr>
      <w:rFonts w:cs="Times New Roman"/>
      <w:sz w:val="24"/>
      <w:szCs w:val="24"/>
      <w:lang w:val="en-GB" w:eastAsia="en-US"/>
    </w:rPr>
  </w:style>
  <w:style w:type="character" w:customStyle="1" w:styleId="PoratDiagrama">
    <w:name w:val="Poraštė Diagrama"/>
    <w:link w:val="Porat"/>
    <w:uiPriority w:val="99"/>
    <w:locked/>
    <w:rsid w:val="004B30C0"/>
    <w:rPr>
      <w:sz w:val="24"/>
      <w:lang w:val="en-GB" w:eastAsia="en-US"/>
    </w:rPr>
  </w:style>
  <w:style w:type="paragraph" w:styleId="Sraopastraipa">
    <w:name w:val="List Paragraph"/>
    <w:basedOn w:val="prastasis"/>
    <w:uiPriority w:val="34"/>
    <w:qFormat/>
    <w:rsid w:val="00556DFB"/>
    <w:pPr>
      <w:ind w:left="720"/>
      <w:contextualSpacing/>
    </w:pPr>
  </w:style>
  <w:style w:type="table" w:styleId="Lentelstinklelis">
    <w:name w:val="Table Grid"/>
    <w:basedOn w:val="prastojilentel"/>
    <w:locked/>
    <w:rsid w:val="00231E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F51C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42356"/>
    <w:rPr>
      <w:sz w:val="16"/>
      <w:szCs w:val="16"/>
    </w:rPr>
  </w:style>
  <w:style w:type="paragraph" w:styleId="Komentarotekstas">
    <w:name w:val="annotation text"/>
    <w:basedOn w:val="prastasis"/>
    <w:link w:val="KomentarotekstasDiagrama"/>
    <w:uiPriority w:val="99"/>
    <w:unhideWhenUsed/>
    <w:rsid w:val="00542356"/>
    <w:rPr>
      <w:sz w:val="20"/>
      <w:szCs w:val="20"/>
    </w:rPr>
  </w:style>
  <w:style w:type="character" w:customStyle="1" w:styleId="KomentarotekstasDiagrama">
    <w:name w:val="Komentaro tekstas Diagrama"/>
    <w:basedOn w:val="Numatytasispastraiposriftas"/>
    <w:link w:val="Komentarotekstas"/>
    <w:uiPriority w:val="99"/>
    <w:rsid w:val="00542356"/>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542356"/>
    <w:rPr>
      <w:b/>
      <w:bCs/>
    </w:rPr>
  </w:style>
  <w:style w:type="character" w:customStyle="1" w:styleId="KomentarotemaDiagrama">
    <w:name w:val="Komentaro tema Diagrama"/>
    <w:basedOn w:val="KomentarotekstasDiagrama"/>
    <w:link w:val="Komentarotema"/>
    <w:uiPriority w:val="99"/>
    <w:semiHidden/>
    <w:rsid w:val="00542356"/>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95671">
      <w:bodyDiv w:val="1"/>
      <w:marLeft w:val="0"/>
      <w:marRight w:val="0"/>
      <w:marTop w:val="0"/>
      <w:marBottom w:val="0"/>
      <w:divBdr>
        <w:top w:val="none" w:sz="0" w:space="0" w:color="auto"/>
        <w:left w:val="none" w:sz="0" w:space="0" w:color="auto"/>
        <w:bottom w:val="none" w:sz="0" w:space="0" w:color="auto"/>
        <w:right w:val="none" w:sz="0" w:space="0" w:color="auto"/>
      </w:divBdr>
    </w:div>
    <w:div w:id="375472036">
      <w:bodyDiv w:val="1"/>
      <w:marLeft w:val="0"/>
      <w:marRight w:val="0"/>
      <w:marTop w:val="0"/>
      <w:marBottom w:val="0"/>
      <w:divBdr>
        <w:top w:val="none" w:sz="0" w:space="0" w:color="auto"/>
        <w:left w:val="none" w:sz="0" w:space="0" w:color="auto"/>
        <w:bottom w:val="none" w:sz="0" w:space="0" w:color="auto"/>
        <w:right w:val="none" w:sz="0" w:space="0" w:color="auto"/>
      </w:divBdr>
    </w:div>
    <w:div w:id="830102727">
      <w:bodyDiv w:val="1"/>
      <w:marLeft w:val="0"/>
      <w:marRight w:val="0"/>
      <w:marTop w:val="0"/>
      <w:marBottom w:val="0"/>
      <w:divBdr>
        <w:top w:val="none" w:sz="0" w:space="0" w:color="auto"/>
        <w:left w:val="none" w:sz="0" w:space="0" w:color="auto"/>
        <w:bottom w:val="none" w:sz="0" w:space="0" w:color="auto"/>
        <w:right w:val="none" w:sz="0" w:space="0" w:color="auto"/>
      </w:divBdr>
    </w:div>
    <w:div w:id="938486012">
      <w:bodyDiv w:val="1"/>
      <w:marLeft w:val="0"/>
      <w:marRight w:val="0"/>
      <w:marTop w:val="0"/>
      <w:marBottom w:val="0"/>
      <w:divBdr>
        <w:top w:val="none" w:sz="0" w:space="0" w:color="auto"/>
        <w:left w:val="none" w:sz="0" w:space="0" w:color="auto"/>
        <w:bottom w:val="none" w:sz="0" w:space="0" w:color="auto"/>
        <w:right w:val="none" w:sz="0" w:space="0" w:color="auto"/>
      </w:divBdr>
    </w:div>
    <w:div w:id="21276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10dced7c11e438d8a9297ecc634de2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73BC2540E17849A5B2CE5F75FB4161" ma:contentTypeVersion="4" ma:contentTypeDescription="Kurkite naują dokumentą." ma:contentTypeScope="" ma:versionID="8dde1d91126a9ad6b9d4a8b514afa7b8">
  <xsd:schema xmlns:xsd="http://www.w3.org/2001/XMLSchema" xmlns:xs="http://www.w3.org/2001/XMLSchema" xmlns:p="http://schemas.microsoft.com/office/2006/metadata/properties" xmlns:ns3="f6ed72c1-d090-454d-a6f4-83de25a6f205" targetNamespace="http://schemas.microsoft.com/office/2006/metadata/properties" ma:root="true" ma:fieldsID="06ee8985a547aa98aec6cd1dca91cb34" ns3:_="">
    <xsd:import namespace="f6ed72c1-d090-454d-a6f4-83de25a6f20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d72c1-d090-454d-a6f4-83de25a6f20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7A1617-CB2C-4F6B-BE6A-248CDF34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d72c1-d090-454d-a6f4-83de25a6f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EE82F6-6C07-4C61-AA0B-FD85739B4C4A}">
  <ds:schemaRefs>
    <ds:schemaRef ds:uri="http://schemas.microsoft.com/sharepoint/v3/contenttype/forms"/>
  </ds:schemaRefs>
</ds:datastoreItem>
</file>

<file path=customXml/itemProps3.xml><?xml version="1.0" encoding="utf-8"?>
<ds:datastoreItem xmlns:ds="http://schemas.openxmlformats.org/officeDocument/2006/customXml" ds:itemID="{813302EE-9770-4543-90DE-47A76140A0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210dced7c11e438d8a9297ecc634de2b</Template>
  <TotalTime>28</TotalTime>
  <Pages>7</Pages>
  <Words>6885</Words>
  <Characters>3925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pasiūlymo Anykščių rajono savivaldybės tarybai dėl sprendimo investuoti Anykščių rajono savivaldybės turtą priėmimo</vt:lpstr>
      <vt:lpstr> </vt:lpstr>
    </vt:vector>
  </TitlesOfParts>
  <Manager>2024-08-09</Manager>
  <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pasiūlymo Anykščių rajono savivaldybės tarybai dėl sprendimo investuoti Anykščių rajono savivaldybės turtą priėmimo</dc:title>
  <dc:subject>1-MP-416</dc:subject>
  <dc:creator>ANYKŠČIŲ RAJONO SAVIVALDYBĖS MERAS</dc:creator>
  <cp:keywords/>
  <dc:description/>
  <cp:lastModifiedBy>An Sav</cp:lastModifiedBy>
  <cp:revision>10</cp:revision>
  <cp:lastPrinted>2025-05-21T12:49:00Z</cp:lastPrinted>
  <dcterms:created xsi:type="dcterms:W3CDTF">2025-06-05T10:02:00Z</dcterms:created>
  <dcterms:modified xsi:type="dcterms:W3CDTF">2025-06-18T08:53:00Z</dcterms:modified>
  <cp:category>POTVARKIS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0x0101007873BC2540E17849A5B2CE5F75FB4161</vt:lpwstr>
  </property>
</Properties>
</file>